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29AD686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B2598F" w:rsidRPr="00B2598F">
        <w:rPr>
          <w:rFonts w:hAnsi="ＭＳ 明朝"/>
          <w:color w:val="000000"/>
          <w:spacing w:val="17"/>
          <w:szCs w:val="21"/>
        </w:rPr>
        <w:t>2025001303</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503D7542"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B2598F" w:rsidRPr="00B2598F">
        <w:rPr>
          <w:rFonts w:hAnsi="ＭＳ 明朝" w:hint="eastAsia"/>
          <w:color w:val="000000"/>
          <w:spacing w:val="17"/>
          <w:szCs w:val="21"/>
        </w:rPr>
        <w:t>マイナンバーカード交付事務に係る券面印字プリンタ賃貸借（長期継続契約）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2598F"/>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D2013"/>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883</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佐々木　梨那</cp:lastModifiedBy>
  <cp:revision>15</cp:revision>
  <cp:lastPrinted>2025-02-28T11:41:00Z</cp:lastPrinted>
  <dcterms:created xsi:type="dcterms:W3CDTF">2022-05-17T09:49:00Z</dcterms:created>
  <dcterms:modified xsi:type="dcterms:W3CDTF">2025-05-11T23:28:00Z</dcterms:modified>
</cp:coreProperties>
</file>