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1464AF6C" w:rsidR="00373917" w:rsidRDefault="00373917" w:rsidP="00BE2C15">
      <w:pPr>
        <w:spacing w:line="240" w:lineRule="auto"/>
        <w:rPr>
          <w:rFonts w:hAnsi="ＭＳ 明朝"/>
          <w:szCs w:val="21"/>
        </w:rPr>
      </w:pP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19636886" w:rsidR="00444968" w:rsidRPr="00BE2C15" w:rsidRDefault="002E3C94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2E3C94">
        <w:rPr>
          <w:rFonts w:hAnsi="ＭＳ 明朝" w:hint="eastAsia"/>
          <w:spacing w:val="140"/>
          <w:sz w:val="24"/>
          <w:szCs w:val="24"/>
          <w:fitText w:val="3360" w:id="-631980032"/>
        </w:rPr>
        <w:t>仕様書等質問</w:t>
      </w:r>
      <w:r w:rsidRPr="002E3C94">
        <w:rPr>
          <w:rFonts w:hAnsi="ＭＳ 明朝" w:hint="eastAsia"/>
          <w:spacing w:val="0"/>
          <w:sz w:val="24"/>
          <w:szCs w:val="24"/>
          <w:fitText w:val="3360" w:id="-631980032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1B586FD9" w:rsidR="002D2183" w:rsidRPr="00BE2C15" w:rsidRDefault="002E3C94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/>
                <w:spacing w:val="17"/>
                <w:szCs w:val="21"/>
              </w:rPr>
              <w:t>第２０２５００４２７８号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168D796E" w:rsidR="00BE2C15" w:rsidRPr="00BE2C15" w:rsidRDefault="002E3C94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783BE4">
              <w:rPr>
                <w:rFonts w:hAnsi="ＭＳ 明朝" w:hint="eastAsia"/>
                <w:color w:val="000000"/>
                <w:spacing w:val="17"/>
                <w:szCs w:val="21"/>
              </w:rPr>
              <w:t>郡山市税総合システム運用及び印刷等業務委託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2E3C94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柳沼　虎太朗</cp:lastModifiedBy>
  <cp:revision>11</cp:revision>
  <cp:lastPrinted>2021-03-15T23:25:00Z</cp:lastPrinted>
  <dcterms:created xsi:type="dcterms:W3CDTF">2022-05-17T09:57:00Z</dcterms:created>
  <dcterms:modified xsi:type="dcterms:W3CDTF">2025-10-10T10:02:00Z</dcterms:modified>
</cp:coreProperties>
</file>