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FF27725" w:rsidR="002D2183" w:rsidRPr="00BE2C15" w:rsidRDefault="00D4054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D4054E">
              <w:rPr>
                <w:rFonts w:hAnsi="ＭＳ 明朝"/>
                <w:szCs w:val="21"/>
              </w:rPr>
              <w:t>2025006278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03079D30" w:rsidR="00BE2C15" w:rsidRPr="00BE2C15" w:rsidRDefault="00D4054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D4054E">
              <w:rPr>
                <w:rFonts w:hAnsi="ＭＳ 明朝" w:hint="eastAsia"/>
                <w:szCs w:val="21"/>
              </w:rPr>
              <w:t>令和８年度国民年金システム運用管理業務委託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4054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柳沼　峻人</cp:lastModifiedBy>
  <cp:revision>11</cp:revision>
  <cp:lastPrinted>2021-03-15T23:25:00Z</cp:lastPrinted>
  <dcterms:created xsi:type="dcterms:W3CDTF">2022-05-17T09:57:00Z</dcterms:created>
  <dcterms:modified xsi:type="dcterms:W3CDTF">2026-01-26T04:39:00Z</dcterms:modified>
</cp:coreProperties>
</file>