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E9EA3" w14:textId="3341A199" w:rsidR="009722A4" w:rsidRPr="00B01B8E" w:rsidRDefault="009722A4" w:rsidP="00B01B8E">
      <w:pPr>
        <w:rPr>
          <w:rFonts w:asciiTheme="minorEastAsia" w:hAnsiTheme="minorEastAsia"/>
          <w:szCs w:val="21"/>
        </w:rPr>
      </w:pPr>
      <w:r w:rsidRPr="00B01B8E">
        <w:rPr>
          <w:rFonts w:asciiTheme="minorEastAsia" w:hAnsiTheme="minorEastAsia" w:hint="eastAsia"/>
          <w:szCs w:val="21"/>
        </w:rPr>
        <w:t>第二次こおりやまユニバーサルデザイン推進指針　202</w:t>
      </w:r>
      <w:r w:rsidR="00ED6FED">
        <w:rPr>
          <w:rFonts w:asciiTheme="minorEastAsia" w:hAnsiTheme="minorEastAsia"/>
          <w:szCs w:val="21"/>
        </w:rPr>
        <w:t>5</w:t>
      </w:r>
      <w:r w:rsidRPr="00B01B8E">
        <w:rPr>
          <w:rFonts w:asciiTheme="minorEastAsia" w:hAnsiTheme="minorEastAsia" w:hint="eastAsia"/>
          <w:szCs w:val="21"/>
        </w:rPr>
        <w:t>年度実施報告</w:t>
      </w:r>
    </w:p>
    <w:p w14:paraId="5608BE10" w14:textId="77777777" w:rsidR="009722A4" w:rsidRPr="00ED6FED" w:rsidRDefault="009722A4" w:rsidP="00B01B8E">
      <w:pPr>
        <w:rPr>
          <w:rFonts w:asciiTheme="minorEastAsia" w:hAnsiTheme="minorEastAsia"/>
          <w:szCs w:val="21"/>
        </w:rPr>
      </w:pPr>
    </w:p>
    <w:p w14:paraId="28704667"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１　指針の趣旨</w:t>
      </w:r>
    </w:p>
    <w:p w14:paraId="7649A80B"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本指針は、障がいの有無や年齢、言語、性別等の違いに関わらず、はじめから、できるだけ多くの人が使いやすい製品や建築・都市環境、サービスなどを提供するというユニバーサルデザインの考え方に基づいて、誰もが自分らしく、より快適な暮らしを送ることのできるユニバーサルデザイン社会を目指し、市民協働によりユニバーサルデザインのまちづくりを推進するため策定しています。</w:t>
      </w:r>
    </w:p>
    <w:p w14:paraId="02C0AAE8" w14:textId="77777777" w:rsidR="009722A4" w:rsidRPr="00B01B8E" w:rsidRDefault="009722A4" w:rsidP="00B01B8E">
      <w:pPr>
        <w:rPr>
          <w:rFonts w:asciiTheme="minorEastAsia" w:hAnsiTheme="minorEastAsia"/>
          <w:szCs w:val="21"/>
        </w:rPr>
      </w:pPr>
    </w:p>
    <w:p w14:paraId="346931F7" w14:textId="77777777" w:rsidR="009722A4" w:rsidRPr="00B01B8E" w:rsidRDefault="009722A4" w:rsidP="00B01B8E">
      <w:pPr>
        <w:rPr>
          <w:rFonts w:asciiTheme="minorEastAsia" w:hAnsiTheme="minorEastAsia"/>
          <w:szCs w:val="21"/>
        </w:rPr>
      </w:pPr>
    </w:p>
    <w:p w14:paraId="42AEA69A"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２　指針の位置付け・計画期間</w:t>
      </w:r>
    </w:p>
    <w:p w14:paraId="413A3292"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本指針は、郡山市の最上位計画「郡山市まちづくり基本指針」の分野別個別計画であり、まちづくり基本指針に基づいて実施する様々な施策を、ユニバーサルデザインの観点から体系化し、取組みの方向性を示しています。</w:t>
      </w:r>
    </w:p>
    <w:p w14:paraId="70B2CF99"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計画期間は、2018(平成30)年度から2025（令和７）年度までの8年間としています。計画の中間年に当たる2021（令和３）年度には、社会情勢の変化や新たな課題等を整理しさらなる推進を図るため、基本指標項目や目標値等の一部見直しを行いました。</w:t>
      </w:r>
    </w:p>
    <w:p w14:paraId="16D30224" w14:textId="77777777" w:rsidR="009722A4" w:rsidRPr="00B01B8E" w:rsidRDefault="009722A4" w:rsidP="00B01B8E">
      <w:pPr>
        <w:rPr>
          <w:rFonts w:asciiTheme="minorEastAsia" w:hAnsiTheme="minorEastAsia"/>
          <w:szCs w:val="21"/>
        </w:rPr>
      </w:pPr>
    </w:p>
    <w:p w14:paraId="3805E5BC" w14:textId="77777777" w:rsidR="009722A4" w:rsidRPr="00B01B8E" w:rsidRDefault="009722A4" w:rsidP="00B01B8E">
      <w:pPr>
        <w:rPr>
          <w:rFonts w:asciiTheme="minorEastAsia" w:hAnsiTheme="minorEastAsia"/>
          <w:szCs w:val="21"/>
        </w:rPr>
      </w:pPr>
    </w:p>
    <w:p w14:paraId="554B4226"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３　指針の体系図</w:t>
      </w:r>
    </w:p>
    <w:p w14:paraId="43359860"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 xml:space="preserve">　本指針は、基本目標「誰もが暮らしやすいユニバーサルデザインのまち」の達成に向けて、３つの基本方針・８つの基本施策に基づきユニバーサルデザインのまちづくりを進めています。</w:t>
      </w:r>
    </w:p>
    <w:p w14:paraId="7A237C47" w14:textId="77777777" w:rsidR="009722A4" w:rsidRPr="00B01B8E" w:rsidRDefault="009722A4" w:rsidP="00B01B8E">
      <w:pPr>
        <w:rPr>
          <w:rFonts w:asciiTheme="minorEastAsia" w:hAnsiTheme="minorEastAsia"/>
          <w:szCs w:val="21"/>
        </w:rPr>
      </w:pPr>
    </w:p>
    <w:p w14:paraId="3E63B517" w14:textId="77777777" w:rsidR="009722A4" w:rsidRPr="00B01B8E" w:rsidRDefault="009722A4" w:rsidP="00B01B8E">
      <w:pPr>
        <w:rPr>
          <w:rFonts w:asciiTheme="minorEastAsia" w:hAnsiTheme="minorEastAsia"/>
          <w:szCs w:val="21"/>
        </w:rPr>
      </w:pPr>
    </w:p>
    <w:p w14:paraId="12271298"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４　基本施策の実施状況</w:t>
      </w:r>
    </w:p>
    <w:p w14:paraId="0000FF87"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各基本施策では、以下のような取り組みを実施します。</w:t>
      </w:r>
    </w:p>
    <w:p w14:paraId="41579B42"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下表には、基本施策が前年度と比較してどのような状況かを示しています。</w:t>
      </w:r>
    </w:p>
    <w:p w14:paraId="58EC1C2D" w14:textId="77777777" w:rsidR="009722A4" w:rsidRPr="00B01B8E" w:rsidRDefault="009722A4" w:rsidP="00B01B8E">
      <w:pPr>
        <w:rPr>
          <w:rFonts w:asciiTheme="minorEastAsia" w:hAnsiTheme="minorEastAsia"/>
          <w:szCs w:val="21"/>
        </w:rPr>
      </w:pPr>
    </w:p>
    <w:p w14:paraId="7501D2F2" w14:textId="0A3DCFEB" w:rsidR="009722A4" w:rsidRPr="00B01B8E" w:rsidRDefault="009722A4" w:rsidP="00B01B8E">
      <w:pPr>
        <w:rPr>
          <w:rFonts w:asciiTheme="minorEastAsia" w:hAnsiTheme="minorEastAsia"/>
          <w:szCs w:val="21"/>
        </w:rPr>
      </w:pPr>
      <w:r w:rsidRPr="00B01B8E">
        <w:rPr>
          <w:rFonts w:asciiTheme="minorEastAsia" w:hAnsiTheme="minorEastAsia" w:hint="eastAsia"/>
          <w:szCs w:val="21"/>
        </w:rPr>
        <w:t>・202</w:t>
      </w:r>
      <w:r w:rsidR="00ED6FED">
        <w:rPr>
          <w:rFonts w:asciiTheme="minorEastAsia" w:hAnsiTheme="minorEastAsia"/>
          <w:szCs w:val="21"/>
        </w:rPr>
        <w:t>5</w:t>
      </w:r>
      <w:r w:rsidRPr="00B01B8E">
        <w:rPr>
          <w:rFonts w:asciiTheme="minorEastAsia" w:hAnsiTheme="minorEastAsia" w:hint="eastAsia"/>
          <w:szCs w:val="21"/>
        </w:rPr>
        <w:t>年度の基本施策の実績値は、８つの基本施策のうち６施策が目標値に近づいている又は超えています。</w:t>
      </w:r>
    </w:p>
    <w:p w14:paraId="62067DA1" w14:textId="12CDCC56" w:rsidR="009722A4" w:rsidRPr="00B01B8E" w:rsidRDefault="009722A4" w:rsidP="00B01B8E">
      <w:pPr>
        <w:rPr>
          <w:rFonts w:asciiTheme="minorEastAsia" w:hAnsiTheme="minorEastAsia"/>
          <w:szCs w:val="21"/>
        </w:rPr>
      </w:pPr>
      <w:r w:rsidRPr="00B01B8E">
        <w:rPr>
          <w:rFonts w:asciiTheme="minorEastAsia" w:hAnsiTheme="minorEastAsia" w:hint="eastAsia"/>
          <w:szCs w:val="21"/>
        </w:rPr>
        <w:t>・2025年度目標値を上回っているのは</w:t>
      </w:r>
      <w:r w:rsidR="00ED6FED">
        <w:rPr>
          <w:rFonts w:asciiTheme="minorEastAsia" w:hAnsiTheme="minorEastAsia" w:hint="eastAsia"/>
          <w:szCs w:val="21"/>
        </w:rPr>
        <w:t>３</w:t>
      </w:r>
      <w:r w:rsidRPr="00B01B8E">
        <w:rPr>
          <w:rFonts w:asciiTheme="minorEastAsia" w:hAnsiTheme="minorEastAsia" w:hint="eastAsia"/>
          <w:szCs w:val="21"/>
        </w:rPr>
        <w:t>施策です。（基本施策</w:t>
      </w:r>
      <w:r w:rsidR="00ED6FED">
        <w:rPr>
          <w:rFonts w:asciiTheme="minorEastAsia" w:hAnsiTheme="minorEastAsia" w:hint="eastAsia"/>
          <w:szCs w:val="21"/>
        </w:rPr>
        <w:t>２</w:t>
      </w:r>
      <w:r w:rsidRPr="00B01B8E">
        <w:rPr>
          <w:rFonts w:asciiTheme="minorEastAsia" w:hAnsiTheme="minorEastAsia" w:hint="eastAsia"/>
          <w:szCs w:val="21"/>
        </w:rPr>
        <w:t>、５</w:t>
      </w:r>
      <w:r w:rsidR="00ED6FED">
        <w:rPr>
          <w:rFonts w:asciiTheme="minorEastAsia" w:hAnsiTheme="minorEastAsia" w:hint="eastAsia"/>
          <w:szCs w:val="21"/>
        </w:rPr>
        <w:t>、７</w:t>
      </w:r>
      <w:r w:rsidRPr="00B01B8E">
        <w:rPr>
          <w:rFonts w:asciiTheme="minorEastAsia" w:hAnsiTheme="minorEastAsia" w:hint="eastAsia"/>
          <w:szCs w:val="21"/>
        </w:rPr>
        <w:t>）</w:t>
      </w:r>
    </w:p>
    <w:p w14:paraId="2E0E8319" w14:textId="77777777" w:rsidR="009722A4" w:rsidRPr="00B01B8E" w:rsidRDefault="009722A4" w:rsidP="00B01B8E">
      <w:pPr>
        <w:rPr>
          <w:rFonts w:asciiTheme="minorEastAsia" w:hAnsiTheme="minorEastAsia"/>
          <w:szCs w:val="21"/>
        </w:rPr>
      </w:pPr>
    </w:p>
    <w:p w14:paraId="7DC8285A" w14:textId="77777777" w:rsidR="009722A4" w:rsidRPr="00B01B8E" w:rsidRDefault="009722A4" w:rsidP="00B01B8E">
      <w:pPr>
        <w:rPr>
          <w:rFonts w:asciiTheme="minorEastAsia" w:hAnsiTheme="minorEastAsia"/>
          <w:szCs w:val="21"/>
        </w:rPr>
      </w:pPr>
    </w:p>
    <w:p w14:paraId="02C0EF79" w14:textId="38C293EC" w:rsidR="009722A4" w:rsidRPr="00B01B8E" w:rsidRDefault="009722A4" w:rsidP="00B01B8E">
      <w:pPr>
        <w:rPr>
          <w:rFonts w:asciiTheme="minorEastAsia" w:hAnsiTheme="minorEastAsia"/>
          <w:szCs w:val="21"/>
        </w:rPr>
      </w:pPr>
      <w:r w:rsidRPr="00B01B8E">
        <w:rPr>
          <w:rFonts w:asciiTheme="minorEastAsia" w:hAnsiTheme="minorEastAsia" w:hint="eastAsia"/>
          <w:szCs w:val="21"/>
        </w:rPr>
        <w:t>基本施策1　 思いやりの心があふれるひとづくり</w:t>
      </w:r>
      <w:r w:rsidR="00B01B8E">
        <w:rPr>
          <w:rFonts w:asciiTheme="minorEastAsia" w:hAnsiTheme="minorEastAsia" w:hint="eastAsia"/>
          <w:szCs w:val="21"/>
        </w:rPr>
        <w:t xml:space="preserve">　</w:t>
      </w:r>
      <w:r w:rsidRPr="00B01B8E">
        <w:rPr>
          <w:rFonts w:asciiTheme="minorEastAsia" w:hAnsiTheme="minorEastAsia" w:hint="eastAsia"/>
          <w:szCs w:val="21"/>
        </w:rPr>
        <w:t>は、</w:t>
      </w:r>
      <w:r w:rsidR="00ED6FED">
        <w:rPr>
          <w:rFonts w:asciiTheme="minorEastAsia" w:hAnsiTheme="minorEastAsia" w:hint="eastAsia"/>
          <w:szCs w:val="21"/>
        </w:rPr>
        <w:t>横ばいです</w:t>
      </w:r>
      <w:r w:rsidRPr="00B01B8E">
        <w:rPr>
          <w:rFonts w:asciiTheme="minorEastAsia" w:hAnsiTheme="minorEastAsia" w:hint="eastAsia"/>
          <w:szCs w:val="21"/>
        </w:rPr>
        <w:t>。</w:t>
      </w:r>
    </w:p>
    <w:p w14:paraId="3EAFA24A"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①イベント、広報紙、パンフレット、ウェブサイト、ＳＮＳなどを活用した、ユニバーサルデザインの考え方や必要性の普及・啓発を図ります。</w:t>
      </w:r>
    </w:p>
    <w:p w14:paraId="72F1C69A"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②講演会、出前講座、体が不自由な人などの疑似体験を通して、ユニバーサルデザインに取り組む人材育成に努めます。</w:t>
      </w:r>
    </w:p>
    <w:p w14:paraId="405CEAFF"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③学校教育を通して、ユニバーサルデザインへの理解を深め、思いやりの心を育てます。</w:t>
      </w:r>
    </w:p>
    <w:p w14:paraId="47B00597"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lastRenderedPageBreak/>
        <w:t>④ユニバーサルデザインの研修や情報提供等を通して、市職員及び公共施設を管理運営する職員の意識の醸成を図ります。</w:t>
      </w:r>
    </w:p>
    <w:p w14:paraId="46D33A3C"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⑤ユニバーサルデザインの普及・啓発や実践に取り組む個人・団体等の支援に努めます。</w:t>
      </w:r>
      <w:r w:rsidRPr="00B01B8E">
        <w:rPr>
          <w:rFonts w:asciiTheme="minorEastAsia" w:hAnsiTheme="minorEastAsia" w:hint="eastAsia"/>
          <w:szCs w:val="21"/>
        </w:rPr>
        <w:tab/>
      </w:r>
    </w:p>
    <w:p w14:paraId="306DFB78" w14:textId="77777777" w:rsidR="009722A4" w:rsidRPr="00B01B8E" w:rsidRDefault="009722A4" w:rsidP="00B01B8E">
      <w:pPr>
        <w:rPr>
          <w:rFonts w:asciiTheme="minorEastAsia" w:hAnsiTheme="minorEastAsia"/>
          <w:szCs w:val="21"/>
        </w:rPr>
      </w:pPr>
    </w:p>
    <w:p w14:paraId="0655051C" w14:textId="77777777" w:rsidR="009722A4" w:rsidRPr="00B01B8E" w:rsidRDefault="00B01B8E" w:rsidP="00B01B8E">
      <w:pPr>
        <w:rPr>
          <w:rFonts w:asciiTheme="minorEastAsia" w:hAnsiTheme="minorEastAsia"/>
          <w:szCs w:val="21"/>
        </w:rPr>
      </w:pPr>
      <w:r>
        <w:rPr>
          <w:rFonts w:asciiTheme="minorEastAsia" w:hAnsiTheme="minorEastAsia" w:hint="eastAsia"/>
          <w:szCs w:val="21"/>
        </w:rPr>
        <w:t xml:space="preserve">基本施策２　</w:t>
      </w:r>
      <w:r w:rsidR="009722A4" w:rsidRPr="00B01B8E">
        <w:rPr>
          <w:rFonts w:asciiTheme="minorEastAsia" w:hAnsiTheme="minorEastAsia" w:hint="eastAsia"/>
          <w:szCs w:val="21"/>
        </w:rPr>
        <w:t>多様性を認め、いのちと人権を尊重するひとづくり　は、目標値に近づいている又は超えています。</w:t>
      </w:r>
    </w:p>
    <w:p w14:paraId="06B1C6D6"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①いのちと人権の大切さに対する意識の醸成に努めます。</w:t>
      </w:r>
    </w:p>
    <w:p w14:paraId="6D25B40A"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②人の多様性について、正しい理解の普及・啓発に努めます。</w:t>
      </w:r>
    </w:p>
    <w:p w14:paraId="5A78DB97"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③高齢者や障がい者、外国出身者等との相互交流・理解の機会を創出します。</w:t>
      </w:r>
    </w:p>
    <w:p w14:paraId="698D28B6"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④「ヘルプマーク」「障がい者マーク」等、配慮が必要な方の表示に対する正しい理解の普及・啓発に努めます。</w:t>
      </w:r>
    </w:p>
    <w:p w14:paraId="675FCDCB"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⑤「やさしい日本語」に対する正しい理解の普及・啓発に努めます。</w:t>
      </w:r>
      <w:r w:rsidRPr="00B01B8E">
        <w:rPr>
          <w:rFonts w:asciiTheme="minorEastAsia" w:hAnsiTheme="minorEastAsia" w:hint="eastAsia"/>
          <w:szCs w:val="21"/>
        </w:rPr>
        <w:tab/>
      </w:r>
    </w:p>
    <w:p w14:paraId="6166D25D" w14:textId="77777777" w:rsidR="009722A4" w:rsidRPr="00B01B8E" w:rsidRDefault="009722A4" w:rsidP="00B01B8E">
      <w:pPr>
        <w:rPr>
          <w:rFonts w:asciiTheme="minorEastAsia" w:hAnsiTheme="minorEastAsia"/>
          <w:szCs w:val="21"/>
        </w:rPr>
      </w:pPr>
    </w:p>
    <w:p w14:paraId="40A13006"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基本施策３</w:t>
      </w:r>
      <w:r w:rsidR="00B01B8E">
        <w:rPr>
          <w:rFonts w:asciiTheme="minorEastAsia" w:hAnsiTheme="minorEastAsia" w:hint="eastAsia"/>
          <w:szCs w:val="21"/>
        </w:rPr>
        <w:t xml:space="preserve">　</w:t>
      </w:r>
      <w:r w:rsidRPr="00B01B8E">
        <w:rPr>
          <w:rFonts w:asciiTheme="minorEastAsia" w:hAnsiTheme="minorEastAsia" w:hint="eastAsia"/>
          <w:szCs w:val="21"/>
        </w:rPr>
        <w:t>誰もが利用しやすく安全・安心な交通・移動環境</w:t>
      </w:r>
      <w:r w:rsidR="00B01B8E">
        <w:rPr>
          <w:rFonts w:asciiTheme="minorEastAsia" w:hAnsiTheme="minorEastAsia" w:hint="eastAsia"/>
          <w:szCs w:val="21"/>
        </w:rPr>
        <w:t xml:space="preserve">　</w:t>
      </w:r>
      <w:r w:rsidRPr="00B01B8E">
        <w:rPr>
          <w:rFonts w:asciiTheme="minorEastAsia" w:hAnsiTheme="minorEastAsia" w:hint="eastAsia"/>
          <w:szCs w:val="21"/>
        </w:rPr>
        <w:t>は、目標値に近づいている又は超えています。</w:t>
      </w:r>
    </w:p>
    <w:p w14:paraId="02BC21C9"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①誰もが円滑にかつ安全・安心に移動できるよう、歩道の設置や拡幅、段差解消、電線類の地中化、カーブミラー、照明、防護柵、エレベーター等の整備に取り組みます。</w:t>
      </w:r>
    </w:p>
    <w:p w14:paraId="0668DA10"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②ノンステップバスやＵＤタクシーの導入、分かりやすい運行情報提供など、利用しやすい公共交通機関の取り組みを推進します。</w:t>
      </w:r>
    </w:p>
    <w:p w14:paraId="7F825A93"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③目的地までの案内や各種表示については、必要な情報の表示、多言語表記などに配慮し、見やすく分かりやすい表示に努めます。</w:t>
      </w:r>
    </w:p>
    <w:p w14:paraId="46D9A42A"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④誰もが安全・安心に移動できるよう、関係機関と連携・協力して、交通安全・防犯対策に取り組みます。</w:t>
      </w:r>
    </w:p>
    <w:p w14:paraId="267BCA08" w14:textId="77777777" w:rsidR="009722A4" w:rsidRPr="00B01B8E" w:rsidRDefault="009722A4" w:rsidP="00B01B8E">
      <w:pPr>
        <w:rPr>
          <w:rFonts w:asciiTheme="minorEastAsia" w:hAnsiTheme="minorEastAsia"/>
          <w:szCs w:val="21"/>
        </w:rPr>
      </w:pPr>
    </w:p>
    <w:p w14:paraId="76026886"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基本施策４</w:t>
      </w:r>
      <w:r w:rsidR="00B01B8E">
        <w:rPr>
          <w:rFonts w:asciiTheme="minorEastAsia" w:hAnsiTheme="minorEastAsia" w:hint="eastAsia"/>
          <w:szCs w:val="21"/>
        </w:rPr>
        <w:t xml:space="preserve">　</w:t>
      </w:r>
      <w:r w:rsidRPr="00B01B8E">
        <w:rPr>
          <w:rFonts w:asciiTheme="minorEastAsia" w:hAnsiTheme="minorEastAsia" w:hint="eastAsia"/>
          <w:szCs w:val="21"/>
        </w:rPr>
        <w:t>誰もが利用しやすく安全・安心な施設</w:t>
      </w:r>
      <w:r w:rsidRPr="00B01B8E">
        <w:rPr>
          <w:rFonts w:asciiTheme="minorEastAsia" w:hAnsiTheme="minorEastAsia" w:hint="eastAsia"/>
          <w:szCs w:val="21"/>
        </w:rPr>
        <w:tab/>
        <w:t>は、目標値に近づいている又は超えています。</w:t>
      </w:r>
    </w:p>
    <w:p w14:paraId="5570D1CB"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①車いすの方やオストメイトの方に対応した設備や、ユニバーサルシート等を備えた多機能トイレの整備に取り組みます。</w:t>
      </w:r>
    </w:p>
    <w:p w14:paraId="642D2EFD"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②案内板については、文字の大きさ、ふりがなの表記、配色、ピクトグラム、多言語表示、「やさしい日本語」などの表記、導線・連続性などを総合的に考慮した整備を行います。</w:t>
      </w:r>
    </w:p>
    <w:p w14:paraId="34707C5F"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③民間施設のユニバーサルデザイン化を促進します。</w:t>
      </w:r>
    </w:p>
    <w:p w14:paraId="5A6027E5"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④公共施設については、駐車場や出入口等のバリアフリー化、防犯対策、くつろげる空間などに配慮した整備に取り組みます。</w:t>
      </w:r>
    </w:p>
    <w:p w14:paraId="35E75ECC"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⑤ユニバーサルデザインの視点で公共施設の点検を行い、必要な改善に努めます。</w:t>
      </w:r>
    </w:p>
    <w:p w14:paraId="082C9373"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⑥ユニバーサルデザインに配慮した施設等の情報収集・発信に努めます。</w:t>
      </w:r>
      <w:r w:rsidRPr="00B01B8E">
        <w:rPr>
          <w:rFonts w:asciiTheme="minorEastAsia" w:hAnsiTheme="minorEastAsia" w:hint="eastAsia"/>
          <w:szCs w:val="21"/>
        </w:rPr>
        <w:tab/>
      </w:r>
    </w:p>
    <w:p w14:paraId="3121665D" w14:textId="77777777" w:rsidR="009722A4" w:rsidRPr="00B01B8E" w:rsidRDefault="009722A4" w:rsidP="00B01B8E">
      <w:pPr>
        <w:rPr>
          <w:rFonts w:asciiTheme="minorEastAsia" w:hAnsiTheme="minorEastAsia"/>
          <w:szCs w:val="21"/>
        </w:rPr>
      </w:pPr>
    </w:p>
    <w:p w14:paraId="6960D17A"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基本施策５　ＩＣＴを含めた多様な媒体を活用した誰にでも分かりやすい情報伝達</w:t>
      </w:r>
      <w:r w:rsidR="00B01B8E">
        <w:rPr>
          <w:rFonts w:asciiTheme="minorEastAsia" w:hAnsiTheme="minorEastAsia" w:hint="eastAsia"/>
          <w:szCs w:val="21"/>
        </w:rPr>
        <w:t xml:space="preserve">　</w:t>
      </w:r>
      <w:r w:rsidRPr="00B01B8E">
        <w:rPr>
          <w:rFonts w:asciiTheme="minorEastAsia" w:hAnsiTheme="minorEastAsia" w:hint="eastAsia"/>
          <w:szCs w:val="21"/>
        </w:rPr>
        <w:t>は、目標値に近づいている又は超えています。</w:t>
      </w:r>
    </w:p>
    <w:p w14:paraId="42513167"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①誰もが見やすい文字や配色、分かりやすい表現による情報発信をします。</w:t>
      </w:r>
    </w:p>
    <w:p w14:paraId="3FE10E77"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②ＩＣＴをはじめ、新聞、テレビ、ラジオ、ＦＡＸ、印刷物等といった多様な媒体による情報伝達をしま</w:t>
      </w:r>
      <w:r w:rsidRPr="00B01B8E">
        <w:rPr>
          <w:rFonts w:asciiTheme="minorEastAsia" w:hAnsiTheme="minorEastAsia" w:hint="eastAsia"/>
          <w:szCs w:val="21"/>
        </w:rPr>
        <w:lastRenderedPageBreak/>
        <w:t>す。</w:t>
      </w:r>
    </w:p>
    <w:p w14:paraId="37F4C119"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③ウェブサイトは、音声読み上げしやすいテキストデータでの作成や、自動翻訳のネイティブチェックなど、多様な情報の受け方に配慮します。</w:t>
      </w:r>
    </w:p>
    <w:p w14:paraId="43A0BC11"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④多言語表示、「やさしい日本語」などを使用した情報伝達に努めます。</w:t>
      </w:r>
    </w:p>
    <w:p w14:paraId="085BA5CE"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⑤文字（外国語含む）、手話、点字、音声など複数の知覚に訴える情報伝達に努めます。</w:t>
      </w:r>
    </w:p>
    <w:p w14:paraId="3EF48A35"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⑥ＩＣＴの操作・活用方法を身につける講座の開催等、誰もが多様な媒体をとおして情報を使いこなせるよう支援します。</w:t>
      </w:r>
    </w:p>
    <w:p w14:paraId="4666D9D6"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⑦Wi-Fiの利用環境を整備し、利用できる場所の情報を発信します。</w:t>
      </w:r>
      <w:r w:rsidRPr="00B01B8E">
        <w:rPr>
          <w:rFonts w:asciiTheme="minorEastAsia" w:hAnsiTheme="minorEastAsia" w:hint="eastAsia"/>
          <w:szCs w:val="21"/>
        </w:rPr>
        <w:tab/>
      </w:r>
    </w:p>
    <w:p w14:paraId="72BFC4A0" w14:textId="77777777" w:rsidR="009722A4" w:rsidRPr="00B01B8E" w:rsidRDefault="009722A4" w:rsidP="00B01B8E">
      <w:pPr>
        <w:rPr>
          <w:rFonts w:asciiTheme="minorEastAsia" w:hAnsiTheme="minorEastAsia"/>
          <w:szCs w:val="21"/>
        </w:rPr>
      </w:pPr>
    </w:p>
    <w:p w14:paraId="41E71ED1" w14:textId="77777777" w:rsidR="009722A4" w:rsidRPr="00B01B8E" w:rsidRDefault="00B01B8E" w:rsidP="00B01B8E">
      <w:pPr>
        <w:rPr>
          <w:rFonts w:asciiTheme="minorEastAsia" w:hAnsiTheme="minorEastAsia"/>
          <w:szCs w:val="21"/>
        </w:rPr>
      </w:pPr>
      <w:r>
        <w:rPr>
          <w:rFonts w:asciiTheme="minorEastAsia" w:hAnsiTheme="minorEastAsia" w:hint="eastAsia"/>
          <w:szCs w:val="21"/>
        </w:rPr>
        <w:t xml:space="preserve">基本施策６　</w:t>
      </w:r>
      <w:r w:rsidR="009722A4" w:rsidRPr="00B01B8E">
        <w:rPr>
          <w:rFonts w:asciiTheme="minorEastAsia" w:hAnsiTheme="minorEastAsia" w:hint="eastAsia"/>
          <w:szCs w:val="21"/>
        </w:rPr>
        <w:t>利用者の立場に立ったサービスとおもてなし</w:t>
      </w:r>
      <w:r>
        <w:rPr>
          <w:rFonts w:asciiTheme="minorEastAsia" w:hAnsiTheme="minorEastAsia" w:hint="eastAsia"/>
          <w:szCs w:val="21"/>
        </w:rPr>
        <w:t xml:space="preserve">　</w:t>
      </w:r>
      <w:r w:rsidR="009722A4" w:rsidRPr="00B01B8E">
        <w:rPr>
          <w:rFonts w:asciiTheme="minorEastAsia" w:hAnsiTheme="minorEastAsia" w:hint="eastAsia"/>
          <w:szCs w:val="21"/>
        </w:rPr>
        <w:t>は、横ばいで</w:t>
      </w:r>
      <w:r w:rsidR="00B408E7" w:rsidRPr="00B01B8E">
        <w:rPr>
          <w:rFonts w:asciiTheme="minorEastAsia" w:hAnsiTheme="minorEastAsia" w:hint="eastAsia"/>
          <w:szCs w:val="21"/>
        </w:rPr>
        <w:t>す</w:t>
      </w:r>
      <w:r w:rsidR="009722A4" w:rsidRPr="00B01B8E">
        <w:rPr>
          <w:rFonts w:asciiTheme="minorEastAsia" w:hAnsiTheme="minorEastAsia" w:hint="eastAsia"/>
          <w:szCs w:val="21"/>
        </w:rPr>
        <w:t>。</w:t>
      </w:r>
    </w:p>
    <w:p w14:paraId="5A9618F5"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①接遇研修等により、市民の視点に立ち、おもてなしの精神にあふれる窓口サービスの提供に努めます。</w:t>
      </w:r>
    </w:p>
    <w:p w14:paraId="4B485176"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②ＩＣＴを活用した案内や説明といった、誰もが利用しやすく分かりやすいサービスを提供します。</w:t>
      </w:r>
    </w:p>
    <w:p w14:paraId="3069E945"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③外国出身者とのコミュニケーションを図るため、ガイドブックの作成のほか、多言語や「やさしい日本語」の使用に努めます。</w:t>
      </w:r>
    </w:p>
    <w:p w14:paraId="6A26C7E4"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④言語や年齢等を問わず分かりやすいピクトグラムの活用を推進します。</w:t>
      </w:r>
    </w:p>
    <w:p w14:paraId="6CCF6F22"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⑤コミュニケーション支援従事者（手話通訳者・要約筆記奉仕員）や外国語通訳者の確保・要請に努めます。</w:t>
      </w:r>
    </w:p>
    <w:p w14:paraId="6CE76E79"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⑥音声コードを貼付した文書・封筒等の作成に努めます。</w:t>
      </w:r>
      <w:r w:rsidRPr="00B01B8E">
        <w:rPr>
          <w:rFonts w:asciiTheme="minorEastAsia" w:hAnsiTheme="minorEastAsia" w:hint="eastAsia"/>
          <w:szCs w:val="21"/>
        </w:rPr>
        <w:tab/>
      </w:r>
    </w:p>
    <w:p w14:paraId="0586135E" w14:textId="77777777" w:rsidR="009722A4" w:rsidRPr="00B01B8E" w:rsidRDefault="009722A4" w:rsidP="00B01B8E">
      <w:pPr>
        <w:rPr>
          <w:rFonts w:asciiTheme="minorEastAsia" w:hAnsiTheme="minorEastAsia"/>
          <w:szCs w:val="21"/>
        </w:rPr>
      </w:pPr>
    </w:p>
    <w:p w14:paraId="03A1B6EC" w14:textId="536F1C4A" w:rsidR="009722A4" w:rsidRPr="00B01B8E" w:rsidRDefault="00B01B8E" w:rsidP="00B01B8E">
      <w:pPr>
        <w:rPr>
          <w:rFonts w:asciiTheme="minorEastAsia" w:hAnsiTheme="minorEastAsia"/>
          <w:szCs w:val="21"/>
        </w:rPr>
      </w:pPr>
      <w:r>
        <w:rPr>
          <w:rFonts w:asciiTheme="minorEastAsia" w:hAnsiTheme="minorEastAsia" w:hint="eastAsia"/>
          <w:szCs w:val="21"/>
        </w:rPr>
        <w:t xml:space="preserve">基本施策７　</w:t>
      </w:r>
      <w:r w:rsidR="009722A4" w:rsidRPr="00B01B8E">
        <w:rPr>
          <w:rFonts w:asciiTheme="minorEastAsia" w:hAnsiTheme="minorEastAsia" w:hint="eastAsia"/>
          <w:szCs w:val="21"/>
        </w:rPr>
        <w:t>市民協働によるユニバーサルデザインの推進</w:t>
      </w:r>
      <w:r>
        <w:rPr>
          <w:rFonts w:asciiTheme="minorEastAsia" w:hAnsiTheme="minorEastAsia" w:hint="eastAsia"/>
          <w:szCs w:val="21"/>
        </w:rPr>
        <w:t xml:space="preserve">　</w:t>
      </w:r>
      <w:r w:rsidR="009722A4" w:rsidRPr="00B01B8E">
        <w:rPr>
          <w:rFonts w:asciiTheme="minorEastAsia" w:hAnsiTheme="minorEastAsia" w:hint="eastAsia"/>
          <w:szCs w:val="21"/>
        </w:rPr>
        <w:t>は、</w:t>
      </w:r>
      <w:r w:rsidR="00ED6FED" w:rsidRPr="00B01B8E">
        <w:rPr>
          <w:rFonts w:asciiTheme="minorEastAsia" w:hAnsiTheme="minorEastAsia" w:hint="eastAsia"/>
          <w:szCs w:val="21"/>
        </w:rPr>
        <w:t>目標値に近づいている又は超えています</w:t>
      </w:r>
      <w:r w:rsidR="00B408E7" w:rsidRPr="00B01B8E">
        <w:rPr>
          <w:rFonts w:asciiTheme="minorEastAsia" w:hAnsiTheme="minorEastAsia" w:hint="eastAsia"/>
          <w:szCs w:val="21"/>
        </w:rPr>
        <w:t>。</w:t>
      </w:r>
    </w:p>
    <w:p w14:paraId="6DF330EE"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①各種計画の策定、事業の実施、サービスの提供、施設の建設・改修等の際は、計画段階から市民参画の機会を充実させます。</w:t>
      </w:r>
    </w:p>
    <w:p w14:paraId="25A91951"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②こおりやまユニバーサルデザインサポーターと協働で、出前講座やイベント等でユニバーサルデザインの普及・啓発に取り組みます。</w:t>
      </w:r>
    </w:p>
    <w:p w14:paraId="633CFFD5"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③専門的知識を有する個人や団体と連携して、ユニバーサルデザインの普及・啓発に取り組みます。</w:t>
      </w:r>
    </w:p>
    <w:p w14:paraId="362F6C31"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④ユニバーサルデザイン製品の調達・利用を促進します。</w:t>
      </w:r>
    </w:p>
    <w:p w14:paraId="54565729"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⑤ユニバーサルデザイン導入事例の情報共有に努めます。</w:t>
      </w:r>
      <w:r w:rsidRPr="00B01B8E">
        <w:rPr>
          <w:rFonts w:asciiTheme="minorEastAsia" w:hAnsiTheme="minorEastAsia" w:hint="eastAsia"/>
          <w:szCs w:val="21"/>
        </w:rPr>
        <w:tab/>
      </w:r>
    </w:p>
    <w:p w14:paraId="0F5AA50D" w14:textId="77777777" w:rsidR="009722A4" w:rsidRPr="00B01B8E" w:rsidRDefault="009722A4" w:rsidP="00B01B8E">
      <w:pPr>
        <w:rPr>
          <w:rFonts w:asciiTheme="minorEastAsia" w:hAnsiTheme="minorEastAsia"/>
          <w:szCs w:val="21"/>
        </w:rPr>
      </w:pPr>
    </w:p>
    <w:p w14:paraId="237A9F71"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基本施策８</w:t>
      </w:r>
      <w:r w:rsidR="00B01B8E">
        <w:rPr>
          <w:rFonts w:asciiTheme="minorEastAsia" w:hAnsiTheme="minorEastAsia" w:hint="eastAsia"/>
          <w:szCs w:val="21"/>
        </w:rPr>
        <w:t xml:space="preserve">　</w:t>
      </w:r>
      <w:r w:rsidRPr="00B01B8E">
        <w:rPr>
          <w:rFonts w:asciiTheme="minorEastAsia" w:hAnsiTheme="minorEastAsia" w:hint="eastAsia"/>
          <w:szCs w:val="21"/>
        </w:rPr>
        <w:t>災害時のユニバーサルデザインの推進</w:t>
      </w:r>
      <w:r w:rsidRPr="00B01B8E">
        <w:rPr>
          <w:rFonts w:asciiTheme="minorEastAsia" w:hAnsiTheme="minorEastAsia" w:hint="eastAsia"/>
          <w:szCs w:val="21"/>
        </w:rPr>
        <w:tab/>
        <w:t>は、</w:t>
      </w:r>
      <w:r w:rsidR="00B408E7" w:rsidRPr="00B01B8E">
        <w:rPr>
          <w:rFonts w:asciiTheme="minorEastAsia" w:hAnsiTheme="minorEastAsia" w:hint="eastAsia"/>
          <w:szCs w:val="21"/>
        </w:rPr>
        <w:t>目標値に近づいている又は超えています。</w:t>
      </w:r>
    </w:p>
    <w:p w14:paraId="324382F9"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①災害時に移動が困難な方を優先的に避難させるための体制を整備します。</w:t>
      </w:r>
    </w:p>
    <w:p w14:paraId="63046AE3"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②非常誘導灯、火災報知器、非常電話、避難用案内看板などを、誰もが安全かつ迅速に避難できるように整備します。</w:t>
      </w:r>
    </w:p>
    <w:p w14:paraId="3B857DE7"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③ＩＣＴをはじめ、多様な媒体による分かりやすい災害情報を提供します。</w:t>
      </w:r>
    </w:p>
    <w:p w14:paraId="0B3BCEED"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④高齢者、障がい者、子ども、妊産婦、外国出身者などに配慮した避難所の運営に取り組みます。</w:t>
      </w:r>
    </w:p>
    <w:p w14:paraId="107E22EE"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⑤多言語、コミュニケーションボード、「やさしい日本語」による簡潔な文章など、外国出身者にも配慮した災害情報の提供に努めます。</w:t>
      </w:r>
    </w:p>
    <w:p w14:paraId="520ECD37"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⑥一般的な防災教育に加え、自力で避難するのが困難な方や配慮が必要な方に対する対応を学ぶ機会を</w:t>
      </w:r>
      <w:r w:rsidRPr="00B01B8E">
        <w:rPr>
          <w:rFonts w:asciiTheme="minorEastAsia" w:hAnsiTheme="minorEastAsia" w:hint="eastAsia"/>
          <w:szCs w:val="21"/>
        </w:rPr>
        <w:lastRenderedPageBreak/>
        <w:t>充実します。</w:t>
      </w:r>
    </w:p>
    <w:p w14:paraId="1CE39F22"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⑦防災訓練においては、高齢者、障がい者、妊産婦、外国出身者など災害時に配慮が必要な方が参加できるよう努めます。</w:t>
      </w:r>
      <w:r w:rsidRPr="00B01B8E">
        <w:rPr>
          <w:rFonts w:asciiTheme="minorEastAsia" w:hAnsiTheme="minorEastAsia" w:hint="eastAsia"/>
          <w:szCs w:val="21"/>
        </w:rPr>
        <w:tab/>
      </w:r>
    </w:p>
    <w:p w14:paraId="635CA142" w14:textId="77777777" w:rsidR="009722A4" w:rsidRPr="00B01B8E" w:rsidRDefault="009722A4" w:rsidP="00B01B8E">
      <w:pPr>
        <w:rPr>
          <w:rFonts w:asciiTheme="minorEastAsia" w:hAnsiTheme="minorEastAsia"/>
          <w:szCs w:val="21"/>
        </w:rPr>
      </w:pPr>
    </w:p>
    <w:p w14:paraId="73A34CDF"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５　基本施策の実施状況</w:t>
      </w:r>
    </w:p>
    <w:p w14:paraId="5AC8F66E" w14:textId="77777777" w:rsidR="009722A4" w:rsidRPr="00B01B8E" w:rsidRDefault="009722A4" w:rsidP="00B01B8E">
      <w:pPr>
        <w:rPr>
          <w:rFonts w:asciiTheme="minorEastAsia" w:hAnsiTheme="minorEastAsia"/>
          <w:szCs w:val="21"/>
        </w:rPr>
      </w:pPr>
    </w:p>
    <w:p w14:paraId="6AA2B7B2"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基本施策１　思いやりの心があふれるひとづくり</w:t>
      </w:r>
    </w:p>
    <w:p w14:paraId="7F6E0A6A" w14:textId="77777777" w:rsidR="009722A4" w:rsidRPr="00B01B8E" w:rsidRDefault="009722A4" w:rsidP="00B01B8E">
      <w:pPr>
        <w:rPr>
          <w:rFonts w:asciiTheme="minorEastAsia" w:hAnsiTheme="minorEastAsia"/>
          <w:szCs w:val="21"/>
        </w:rPr>
      </w:pPr>
    </w:p>
    <w:p w14:paraId="3B929425"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主な取り組み内容</w:t>
      </w:r>
    </w:p>
    <w:p w14:paraId="014A313A"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①イベント、広報紙、パンフレット、ウェブサイト、ＳＮＳなどを活用した、ユニバーサルデザインの考え方や必要性の普及・啓発を図ります。</w:t>
      </w:r>
    </w:p>
    <w:p w14:paraId="164F331F"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②講演会、出前講座、体が不自由な人などの疑似体験を通して、ユニバーサルデザインに取り組む人材育成に努めます。</w:t>
      </w:r>
    </w:p>
    <w:p w14:paraId="7768F6D0"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③学校教育を通して、ユニバーサルデザインへの理解を深め、思いやりの心を育てます。</w:t>
      </w:r>
    </w:p>
    <w:p w14:paraId="10D18B01"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④ユニバーサルデザインの研修や情報提供等を通して、市職員及び公共施設を管理運営する職員の意識の醸成を図ります。</w:t>
      </w:r>
    </w:p>
    <w:p w14:paraId="51CE63C7" w14:textId="77777777" w:rsidR="00B01B8E" w:rsidRDefault="009722A4" w:rsidP="00B01B8E">
      <w:pPr>
        <w:rPr>
          <w:rFonts w:asciiTheme="minorEastAsia" w:hAnsiTheme="minorEastAsia"/>
          <w:szCs w:val="21"/>
        </w:rPr>
      </w:pPr>
      <w:r w:rsidRPr="00B01B8E">
        <w:rPr>
          <w:rFonts w:asciiTheme="minorEastAsia" w:hAnsiTheme="minorEastAsia" w:hint="eastAsia"/>
          <w:szCs w:val="21"/>
        </w:rPr>
        <w:t>⑤ユニバーサルデザインの普及・啓発や実践に取り組む個人・団体等の支援に努めます。</w:t>
      </w:r>
    </w:p>
    <w:p w14:paraId="75D6AEE5" w14:textId="77777777" w:rsidR="00B01B8E" w:rsidRDefault="00B01B8E" w:rsidP="00B01B8E">
      <w:pPr>
        <w:rPr>
          <w:rFonts w:asciiTheme="minorEastAsia" w:hAnsiTheme="minorEastAsia"/>
          <w:szCs w:val="21"/>
        </w:rPr>
      </w:pPr>
    </w:p>
    <w:p w14:paraId="48006CB8" w14:textId="38943C4E" w:rsidR="00B01B8E" w:rsidRDefault="00B01B8E" w:rsidP="00B01B8E">
      <w:pPr>
        <w:rPr>
          <w:rFonts w:asciiTheme="minorEastAsia" w:hAnsiTheme="minorEastAsia"/>
          <w:szCs w:val="21"/>
        </w:rPr>
      </w:pPr>
      <w:r>
        <w:rPr>
          <w:rFonts w:asciiTheme="minorEastAsia" w:hAnsiTheme="minorEastAsia" w:hint="eastAsia"/>
          <w:szCs w:val="21"/>
        </w:rPr>
        <w:t>・</w:t>
      </w:r>
      <w:r w:rsidR="00B408E7" w:rsidRPr="00B01B8E">
        <w:rPr>
          <w:rFonts w:asciiTheme="minorEastAsia" w:hAnsiTheme="minorEastAsia" w:hint="eastAsia"/>
          <w:szCs w:val="21"/>
        </w:rPr>
        <w:t>基本指標２項目のうち、１項目が前年度実績値を上回り、目標値に達しています。</w:t>
      </w:r>
    </w:p>
    <w:p w14:paraId="5357AD7A" w14:textId="6441612A" w:rsidR="009722A4" w:rsidRPr="00B01B8E" w:rsidRDefault="00B01B8E" w:rsidP="00B01B8E">
      <w:pPr>
        <w:rPr>
          <w:rFonts w:asciiTheme="minorEastAsia" w:hAnsiTheme="minorEastAsia"/>
          <w:szCs w:val="21"/>
        </w:rPr>
      </w:pPr>
      <w:r>
        <w:rPr>
          <w:rFonts w:asciiTheme="minorEastAsia" w:hAnsiTheme="minorEastAsia" w:hint="eastAsia"/>
          <w:szCs w:val="21"/>
        </w:rPr>
        <w:t>・</w:t>
      </w:r>
      <w:r w:rsidR="00ED6FED" w:rsidRPr="00ED6FED">
        <w:rPr>
          <w:rFonts w:asciiTheme="minorEastAsia" w:hAnsiTheme="minorEastAsia" w:hint="eastAsia"/>
          <w:szCs w:val="21"/>
        </w:rPr>
        <w:t>ユニバーサルデザインの啓発回数は、前年度実績値を下回っていますが、目標値に達しています。</w:t>
      </w:r>
    </w:p>
    <w:p w14:paraId="65A70AF8" w14:textId="77777777" w:rsidR="009722A4" w:rsidRPr="00B01B8E" w:rsidRDefault="009722A4" w:rsidP="00B01B8E">
      <w:pPr>
        <w:rPr>
          <w:rFonts w:asciiTheme="minorEastAsia" w:hAnsiTheme="minorEastAsia"/>
          <w:szCs w:val="21"/>
        </w:rPr>
      </w:pPr>
      <w:r w:rsidRPr="00B01B8E">
        <w:rPr>
          <w:rFonts w:asciiTheme="minorEastAsia" w:hAnsiTheme="minorEastAsia"/>
          <w:szCs w:val="21"/>
        </w:rPr>
        <w:tab/>
      </w:r>
      <w:r w:rsidRPr="00B01B8E">
        <w:rPr>
          <w:rFonts w:asciiTheme="minorEastAsia" w:hAnsiTheme="minorEastAsia"/>
          <w:szCs w:val="21"/>
        </w:rPr>
        <w:tab/>
      </w:r>
    </w:p>
    <w:p w14:paraId="545CAA47" w14:textId="73DCB53C" w:rsidR="009722A4" w:rsidRPr="00B01B8E" w:rsidRDefault="009722A4" w:rsidP="00B01B8E">
      <w:pPr>
        <w:rPr>
          <w:rFonts w:asciiTheme="minorEastAsia" w:hAnsiTheme="minorEastAsia"/>
          <w:szCs w:val="21"/>
        </w:rPr>
      </w:pPr>
      <w:r w:rsidRPr="00B01B8E">
        <w:rPr>
          <w:rFonts w:asciiTheme="minorEastAsia" w:hAnsiTheme="minorEastAsia" w:hint="eastAsia"/>
          <w:szCs w:val="21"/>
        </w:rPr>
        <w:t>ユニバーサルデザイン出前講座の参加人数</w:t>
      </w:r>
      <w:r w:rsidRPr="00B01B8E">
        <w:rPr>
          <w:rFonts w:asciiTheme="minorEastAsia" w:hAnsiTheme="minorEastAsia" w:hint="eastAsia"/>
          <w:szCs w:val="21"/>
        </w:rPr>
        <w:tab/>
        <w:t>ユニバーサルデザインの出前講座の参加人数</w:t>
      </w:r>
      <w:r w:rsidR="00B01B8E">
        <w:rPr>
          <w:rFonts w:asciiTheme="minorEastAsia" w:hAnsiTheme="minorEastAsia" w:hint="eastAsia"/>
          <w:szCs w:val="21"/>
        </w:rPr>
        <w:t xml:space="preserve">　</w:t>
      </w:r>
      <w:r w:rsidR="00ED6FED">
        <w:rPr>
          <w:rFonts w:asciiTheme="minorEastAsia" w:hAnsiTheme="minorEastAsia" w:hint="eastAsia"/>
          <w:szCs w:val="21"/>
        </w:rPr>
        <w:t>483</w:t>
      </w:r>
      <w:r w:rsidRPr="00B01B8E">
        <w:rPr>
          <w:rFonts w:asciiTheme="minorEastAsia" w:hAnsiTheme="minorEastAsia" w:hint="eastAsia"/>
          <w:szCs w:val="21"/>
        </w:rPr>
        <w:t>人</w:t>
      </w:r>
      <w:r w:rsidRPr="00B01B8E">
        <w:rPr>
          <w:rFonts w:asciiTheme="minorEastAsia" w:hAnsiTheme="minorEastAsia" w:hint="eastAsia"/>
          <w:szCs w:val="21"/>
        </w:rPr>
        <w:tab/>
      </w:r>
    </w:p>
    <w:p w14:paraId="01FD4C00"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目標値500人</w:t>
      </w:r>
      <w:r w:rsidRPr="00B01B8E">
        <w:rPr>
          <w:rFonts w:asciiTheme="minorEastAsia" w:hAnsiTheme="minorEastAsia" w:hint="eastAsia"/>
          <w:szCs w:val="21"/>
        </w:rPr>
        <w:tab/>
      </w:r>
    </w:p>
    <w:p w14:paraId="6D59462F" w14:textId="677BA358" w:rsidR="00B408E7" w:rsidRPr="00B01B8E" w:rsidRDefault="00B408E7" w:rsidP="007B2EAA">
      <w:pPr>
        <w:widowControl/>
        <w:ind w:firstLineChars="100" w:firstLine="210"/>
        <w:jc w:val="left"/>
        <w:rPr>
          <w:rFonts w:asciiTheme="minorEastAsia" w:hAnsiTheme="minorEastAsia"/>
          <w:szCs w:val="21"/>
        </w:rPr>
      </w:pPr>
      <w:r w:rsidRPr="00B01B8E">
        <w:rPr>
          <w:rFonts w:asciiTheme="minorEastAsia" w:hAnsiTheme="minorEastAsia" w:hint="eastAsia"/>
          <w:szCs w:val="21"/>
        </w:rPr>
        <w:t>市民ボランティアであるユニバーサルデザインサポーターと協働で、車イスや視覚障がいなどの疑似体験を含めた出前講座を行い、ユニバーサルデザインの普及啓発を実施した。実施回数が</w:t>
      </w:r>
      <w:r w:rsidR="00ED6FED">
        <w:rPr>
          <w:rFonts w:asciiTheme="minorEastAsia" w:hAnsiTheme="minorEastAsia" w:hint="eastAsia"/>
          <w:szCs w:val="21"/>
        </w:rPr>
        <w:t>10</w:t>
      </w:r>
      <w:r w:rsidRPr="00B01B8E">
        <w:rPr>
          <w:rFonts w:asciiTheme="minorEastAsia" w:hAnsiTheme="minorEastAsia" w:hint="eastAsia"/>
          <w:szCs w:val="21"/>
        </w:rPr>
        <w:t>回と</w:t>
      </w:r>
      <w:r w:rsidR="00ED6FED">
        <w:rPr>
          <w:rFonts w:asciiTheme="minorEastAsia" w:hAnsiTheme="minorEastAsia" w:hint="eastAsia"/>
          <w:szCs w:val="21"/>
        </w:rPr>
        <w:t>昨年度より減少し</w:t>
      </w:r>
      <w:r w:rsidRPr="00B01B8E">
        <w:rPr>
          <w:rFonts w:asciiTheme="minorEastAsia" w:hAnsiTheme="minorEastAsia" w:hint="eastAsia"/>
          <w:szCs w:val="21"/>
        </w:rPr>
        <w:t>、参加人数も</w:t>
      </w:r>
      <w:r w:rsidR="00ED6FED">
        <w:rPr>
          <w:rFonts w:asciiTheme="minorEastAsia" w:hAnsiTheme="minorEastAsia" w:hint="eastAsia"/>
          <w:szCs w:val="21"/>
        </w:rPr>
        <w:t>減少した</w:t>
      </w:r>
      <w:r w:rsidRPr="00B01B8E">
        <w:rPr>
          <w:rFonts w:asciiTheme="minorEastAsia" w:hAnsiTheme="minorEastAsia" w:hint="eastAsia"/>
          <w:szCs w:val="21"/>
        </w:rPr>
        <w:t>。</w:t>
      </w:r>
    </w:p>
    <w:p w14:paraId="14E65D09" w14:textId="619FE8F5" w:rsidR="00B408E7" w:rsidRPr="00B01B8E" w:rsidRDefault="00B408E7" w:rsidP="007B2EAA">
      <w:pPr>
        <w:widowControl/>
        <w:ind w:leftChars="100" w:left="210"/>
        <w:jc w:val="left"/>
        <w:rPr>
          <w:rFonts w:asciiTheme="minorEastAsia" w:hAnsiTheme="minorEastAsia"/>
          <w:szCs w:val="21"/>
        </w:rPr>
      </w:pPr>
      <w:r w:rsidRPr="00B01B8E">
        <w:rPr>
          <w:rFonts w:asciiTheme="minorEastAsia" w:hAnsiTheme="minorEastAsia" w:hint="eastAsia"/>
          <w:szCs w:val="21"/>
        </w:rPr>
        <w:t>実施回数：</w:t>
      </w:r>
      <w:r w:rsidRPr="00B01B8E">
        <w:rPr>
          <w:rFonts w:asciiTheme="minorEastAsia" w:hAnsiTheme="minorEastAsia"/>
          <w:szCs w:val="21"/>
        </w:rPr>
        <w:t>10</w:t>
      </w:r>
      <w:r w:rsidRPr="00B01B8E">
        <w:rPr>
          <w:rFonts w:asciiTheme="minorEastAsia" w:hAnsiTheme="minorEastAsia" w:hint="eastAsia"/>
          <w:szCs w:val="21"/>
        </w:rPr>
        <w:t>回</w:t>
      </w:r>
      <w:r w:rsidR="007B2EAA">
        <w:rPr>
          <w:rFonts w:asciiTheme="minorEastAsia" w:hAnsiTheme="minorEastAsia" w:hint="eastAsia"/>
          <w:szCs w:val="21"/>
        </w:rPr>
        <w:t>、</w:t>
      </w:r>
      <w:r w:rsidRPr="00B01B8E">
        <w:rPr>
          <w:rFonts w:asciiTheme="minorEastAsia" w:hAnsiTheme="minorEastAsia" w:hint="eastAsia"/>
          <w:szCs w:val="21"/>
        </w:rPr>
        <w:t>UD理解度：9</w:t>
      </w:r>
      <w:r w:rsidR="00A176B3">
        <w:rPr>
          <w:rFonts w:asciiTheme="minorEastAsia" w:hAnsiTheme="minorEastAsia"/>
          <w:szCs w:val="21"/>
        </w:rPr>
        <w:t>9</w:t>
      </w:r>
      <w:r w:rsidRPr="00B01B8E">
        <w:rPr>
          <w:rFonts w:asciiTheme="minorEastAsia" w:hAnsiTheme="minorEastAsia"/>
          <w:szCs w:val="21"/>
        </w:rPr>
        <w:t>.</w:t>
      </w:r>
      <w:r w:rsidR="00A176B3">
        <w:rPr>
          <w:rFonts w:asciiTheme="minorEastAsia" w:hAnsiTheme="minorEastAsia"/>
          <w:szCs w:val="21"/>
        </w:rPr>
        <w:t>0</w:t>
      </w:r>
      <w:r w:rsidR="007B2EAA">
        <w:rPr>
          <w:rFonts w:asciiTheme="minorEastAsia" w:hAnsiTheme="minorEastAsia" w:hint="eastAsia"/>
          <w:szCs w:val="21"/>
        </w:rPr>
        <w:t>％、</w:t>
      </w:r>
      <w:r w:rsidRPr="00B01B8E">
        <w:rPr>
          <w:rFonts w:asciiTheme="minorEastAsia" w:hAnsiTheme="minorEastAsia" w:hint="eastAsia"/>
          <w:szCs w:val="21"/>
        </w:rPr>
        <w:t>UD関心度：</w:t>
      </w:r>
      <w:r w:rsidRPr="00B01B8E">
        <w:rPr>
          <w:rFonts w:asciiTheme="minorEastAsia" w:hAnsiTheme="minorEastAsia"/>
          <w:szCs w:val="21"/>
        </w:rPr>
        <w:t>9</w:t>
      </w:r>
      <w:r w:rsidR="00A176B3">
        <w:rPr>
          <w:rFonts w:asciiTheme="minorEastAsia" w:hAnsiTheme="minorEastAsia"/>
          <w:szCs w:val="21"/>
        </w:rPr>
        <w:t>6</w:t>
      </w:r>
      <w:r w:rsidRPr="00B01B8E">
        <w:rPr>
          <w:rFonts w:asciiTheme="minorEastAsia" w:hAnsiTheme="minorEastAsia"/>
          <w:szCs w:val="21"/>
        </w:rPr>
        <w:t>.</w:t>
      </w:r>
      <w:r w:rsidR="00A176B3">
        <w:rPr>
          <w:rFonts w:asciiTheme="minorEastAsia" w:hAnsiTheme="minorEastAsia"/>
          <w:szCs w:val="21"/>
        </w:rPr>
        <w:t>6</w:t>
      </w:r>
      <w:r w:rsidRPr="00B01B8E">
        <w:rPr>
          <w:rFonts w:asciiTheme="minorEastAsia" w:hAnsiTheme="minorEastAsia" w:hint="eastAsia"/>
          <w:szCs w:val="21"/>
        </w:rPr>
        <w:t>％</w:t>
      </w:r>
      <w:r w:rsidR="007B2EAA">
        <w:rPr>
          <w:rFonts w:asciiTheme="minorEastAsia" w:hAnsiTheme="minorEastAsia" w:hint="eastAsia"/>
          <w:szCs w:val="21"/>
        </w:rPr>
        <w:t>、</w:t>
      </w:r>
      <w:r w:rsidRPr="00B01B8E">
        <w:rPr>
          <w:rFonts w:asciiTheme="minorEastAsia" w:hAnsiTheme="minorEastAsia" w:hint="eastAsia"/>
          <w:szCs w:val="21"/>
        </w:rPr>
        <w:t>UDサポーター参加者（のべ）：</w:t>
      </w:r>
      <w:r w:rsidR="00ED6FED">
        <w:rPr>
          <w:rFonts w:asciiTheme="minorEastAsia" w:hAnsiTheme="minorEastAsia"/>
          <w:szCs w:val="21"/>
        </w:rPr>
        <w:t>7</w:t>
      </w:r>
      <w:r w:rsidRPr="00B01B8E">
        <w:rPr>
          <w:rFonts w:asciiTheme="minorEastAsia" w:hAnsiTheme="minorEastAsia" w:hint="eastAsia"/>
          <w:szCs w:val="21"/>
        </w:rPr>
        <w:t>人</w:t>
      </w:r>
    </w:p>
    <w:p w14:paraId="648BD24C" w14:textId="77777777" w:rsidR="009722A4" w:rsidRPr="00B01B8E" w:rsidRDefault="007B2EAA" w:rsidP="00B01B8E">
      <w:pPr>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市民・NPO活動推進課</w:t>
      </w:r>
    </w:p>
    <w:p w14:paraId="630F9801" w14:textId="77777777" w:rsidR="009722A4" w:rsidRPr="007B2EAA" w:rsidRDefault="009722A4" w:rsidP="00B01B8E">
      <w:pPr>
        <w:rPr>
          <w:rFonts w:asciiTheme="minorEastAsia" w:hAnsiTheme="minorEastAsia"/>
          <w:szCs w:val="21"/>
        </w:rPr>
      </w:pPr>
    </w:p>
    <w:p w14:paraId="68475BDE" w14:textId="77777777" w:rsidR="007B2EAA" w:rsidRDefault="009722A4" w:rsidP="00B01B8E">
      <w:pPr>
        <w:rPr>
          <w:rFonts w:asciiTheme="minorEastAsia" w:hAnsiTheme="minorEastAsia"/>
          <w:szCs w:val="21"/>
        </w:rPr>
      </w:pPr>
      <w:r w:rsidRPr="00B01B8E">
        <w:rPr>
          <w:rFonts w:asciiTheme="minorEastAsia" w:hAnsiTheme="minorEastAsia" w:hint="eastAsia"/>
          <w:szCs w:val="21"/>
        </w:rPr>
        <w:t>ユニバーサルデザインの啓発回数</w:t>
      </w:r>
      <w:r w:rsidRPr="00B01B8E">
        <w:rPr>
          <w:rFonts w:asciiTheme="minorEastAsia" w:hAnsiTheme="minorEastAsia" w:hint="eastAsia"/>
          <w:szCs w:val="21"/>
        </w:rPr>
        <w:tab/>
        <w:t xml:space="preserve">出前講座、イベント等で啓発を実施した回数　</w:t>
      </w:r>
      <w:r w:rsidR="00B408E7" w:rsidRPr="00B01B8E">
        <w:rPr>
          <w:rFonts w:asciiTheme="minorEastAsia" w:hAnsiTheme="minorEastAsia" w:hint="eastAsia"/>
          <w:szCs w:val="21"/>
        </w:rPr>
        <w:t>18</w:t>
      </w:r>
      <w:r w:rsidRPr="00B01B8E">
        <w:rPr>
          <w:rFonts w:asciiTheme="minorEastAsia" w:hAnsiTheme="minorEastAsia" w:hint="eastAsia"/>
          <w:szCs w:val="21"/>
        </w:rPr>
        <w:t>回</w:t>
      </w:r>
    </w:p>
    <w:p w14:paraId="149C3702"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目標値16回</w:t>
      </w:r>
      <w:r w:rsidRPr="00B01B8E">
        <w:rPr>
          <w:rFonts w:asciiTheme="minorEastAsia" w:hAnsiTheme="minorEastAsia" w:hint="eastAsia"/>
          <w:szCs w:val="21"/>
        </w:rPr>
        <w:tab/>
      </w:r>
    </w:p>
    <w:p w14:paraId="47F6F5A8" w14:textId="77777777" w:rsidR="00B408E7" w:rsidRPr="00B01B8E" w:rsidRDefault="00B408E7" w:rsidP="00B01B8E">
      <w:pPr>
        <w:widowControl/>
        <w:ind w:firstLineChars="100" w:firstLine="210"/>
        <w:jc w:val="left"/>
        <w:rPr>
          <w:rFonts w:asciiTheme="minorEastAsia" w:hAnsiTheme="minorEastAsia"/>
          <w:szCs w:val="21"/>
        </w:rPr>
      </w:pPr>
      <w:r w:rsidRPr="00B01B8E">
        <w:rPr>
          <w:rFonts w:asciiTheme="minorEastAsia" w:hAnsiTheme="minorEastAsia" w:hint="eastAsia"/>
          <w:szCs w:val="21"/>
        </w:rPr>
        <w:t>ユニバーサルデザインを実践できる人材の育成のため、情報伝達のＵＤを学ぶ「伝わりやすい文書のつくり方講習会」、誰にでもわかりやすい情報伝達を学ぶ「伝わりやすいデザイン講座」を実施したほか、主に市職員を対象として動画研修及び職場内のUDセルフ点検を実施し、意識啓発を図った。</w:t>
      </w:r>
    </w:p>
    <w:p w14:paraId="683B1521" w14:textId="1C8A21B4" w:rsidR="007B2EAA" w:rsidRDefault="00B408E7" w:rsidP="007B2EAA">
      <w:pPr>
        <w:widowControl/>
        <w:ind w:firstLineChars="100" w:firstLine="210"/>
        <w:jc w:val="left"/>
        <w:rPr>
          <w:rFonts w:asciiTheme="minorEastAsia" w:hAnsiTheme="minorEastAsia"/>
          <w:szCs w:val="21"/>
        </w:rPr>
      </w:pPr>
      <w:r w:rsidRPr="00B01B8E">
        <w:rPr>
          <w:rFonts w:asciiTheme="minorEastAsia" w:hAnsiTheme="minorEastAsia" w:hint="eastAsia"/>
          <w:szCs w:val="21"/>
        </w:rPr>
        <w:t>出前講座実施回数：10回</w:t>
      </w:r>
      <w:r w:rsidR="007B2EAA">
        <w:rPr>
          <w:rFonts w:asciiTheme="minorEastAsia" w:hAnsiTheme="minorEastAsia" w:hint="eastAsia"/>
          <w:szCs w:val="21"/>
        </w:rPr>
        <w:t>、</w:t>
      </w:r>
      <w:r w:rsidRPr="00B01B8E">
        <w:rPr>
          <w:rFonts w:asciiTheme="minorEastAsia" w:hAnsiTheme="minorEastAsia" w:hint="eastAsia"/>
          <w:szCs w:val="21"/>
        </w:rPr>
        <w:t>セミナー等実施回数：3回　参加者合計（のべ）</w:t>
      </w:r>
      <w:r w:rsidR="00A176B3">
        <w:rPr>
          <w:rFonts w:asciiTheme="minorEastAsia" w:hAnsiTheme="minorEastAsia"/>
          <w:szCs w:val="21"/>
        </w:rPr>
        <w:t>128</w:t>
      </w:r>
      <w:r w:rsidRPr="00B01B8E">
        <w:rPr>
          <w:rFonts w:asciiTheme="minorEastAsia" w:hAnsiTheme="minorEastAsia" w:hint="eastAsia"/>
          <w:szCs w:val="21"/>
        </w:rPr>
        <w:t>人</w:t>
      </w:r>
      <w:r w:rsidR="007B2EAA">
        <w:rPr>
          <w:rFonts w:asciiTheme="minorEastAsia" w:hAnsiTheme="minorEastAsia" w:hint="eastAsia"/>
          <w:szCs w:val="21"/>
        </w:rPr>
        <w:t>、</w:t>
      </w:r>
      <w:r w:rsidRPr="00B01B8E">
        <w:rPr>
          <w:rFonts w:asciiTheme="minorEastAsia" w:hAnsiTheme="minorEastAsia" w:hint="eastAsia"/>
          <w:szCs w:val="21"/>
        </w:rPr>
        <w:t>イベントへの出展：3回（こどもまつり、市民活動交流フェスタ</w:t>
      </w:r>
      <w:r w:rsidR="00A176B3">
        <w:rPr>
          <w:rFonts w:asciiTheme="minorEastAsia" w:hAnsiTheme="minorEastAsia" w:hint="eastAsia"/>
          <w:szCs w:val="21"/>
        </w:rPr>
        <w:t>、セーフコミュニティフェスタ</w:t>
      </w:r>
      <w:r w:rsidRPr="00B01B8E">
        <w:rPr>
          <w:rFonts w:asciiTheme="minorEastAsia" w:hAnsiTheme="minorEastAsia" w:hint="eastAsia"/>
          <w:szCs w:val="21"/>
        </w:rPr>
        <w:t>）</w:t>
      </w:r>
      <w:r w:rsidR="007B2EAA">
        <w:rPr>
          <w:rFonts w:asciiTheme="minorEastAsia" w:hAnsiTheme="minorEastAsia" w:hint="eastAsia"/>
          <w:szCs w:val="21"/>
        </w:rPr>
        <w:t>、</w:t>
      </w:r>
      <w:r w:rsidRPr="00B01B8E">
        <w:rPr>
          <w:rFonts w:asciiTheme="minorEastAsia" w:hAnsiTheme="minorEastAsia" w:hint="eastAsia"/>
          <w:szCs w:val="21"/>
        </w:rPr>
        <w:t>職員向け動画研修、UDセルフ点検</w:t>
      </w:r>
      <w:r w:rsidR="009722A4" w:rsidRPr="00B01B8E">
        <w:rPr>
          <w:rFonts w:asciiTheme="minorEastAsia" w:hAnsiTheme="minorEastAsia" w:hint="eastAsia"/>
          <w:szCs w:val="21"/>
        </w:rPr>
        <w:t xml:space="preserve">　　</w:t>
      </w:r>
    </w:p>
    <w:p w14:paraId="3DA690CB" w14:textId="77777777" w:rsidR="009722A4" w:rsidRPr="00B01B8E" w:rsidRDefault="007B2EAA" w:rsidP="007B2EAA">
      <w:pPr>
        <w:widowControl/>
        <w:jc w:val="left"/>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市民・NPO活動推進課</w:t>
      </w:r>
    </w:p>
    <w:p w14:paraId="3A0D949D" w14:textId="77777777" w:rsidR="009722A4" w:rsidRPr="00B01B8E" w:rsidRDefault="009722A4" w:rsidP="00B01B8E">
      <w:pPr>
        <w:rPr>
          <w:rFonts w:asciiTheme="minorEastAsia" w:hAnsiTheme="minorEastAsia"/>
          <w:szCs w:val="21"/>
        </w:rPr>
      </w:pPr>
    </w:p>
    <w:p w14:paraId="360B0ED9"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基本施策2　多様性を認め、いのちと人権を尊重するひとづくり</w:t>
      </w:r>
    </w:p>
    <w:p w14:paraId="61455D11"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主な取り組み内容</w:t>
      </w:r>
    </w:p>
    <w:p w14:paraId="3D1044E5"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①いのちと人権の大切さに対する意識の醸成に努めます。</w:t>
      </w:r>
    </w:p>
    <w:p w14:paraId="342FD85D"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②人の多様性について、正しい理解の普及・啓発に努めます。</w:t>
      </w:r>
    </w:p>
    <w:p w14:paraId="2A8C3317"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③高齢者や障がい者、外国出身者等との相互交流・理解の機会を創出します。</w:t>
      </w:r>
    </w:p>
    <w:p w14:paraId="5F90C1E2"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④「ヘルプマーク」「障がい者マーク」等、配慮が必要な方の表示に対する正しい理解の普及・啓発に努めます。</w:t>
      </w:r>
    </w:p>
    <w:p w14:paraId="4F6AF4B6"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⑤「やさしい日本語」に対する正しい理解の普及・啓発に努めます。</w:t>
      </w:r>
    </w:p>
    <w:p w14:paraId="553ABC63" w14:textId="77777777" w:rsidR="009722A4" w:rsidRPr="00B01B8E" w:rsidRDefault="009722A4" w:rsidP="00B01B8E">
      <w:pPr>
        <w:rPr>
          <w:rFonts w:asciiTheme="minorEastAsia" w:hAnsiTheme="minorEastAsia"/>
          <w:szCs w:val="21"/>
        </w:rPr>
      </w:pPr>
    </w:p>
    <w:p w14:paraId="495A0CBD" w14:textId="34316FDA" w:rsidR="007B2EAA" w:rsidRDefault="007B2EAA" w:rsidP="007B2EAA">
      <w:pPr>
        <w:spacing w:before="180" w:after="126"/>
        <w:rPr>
          <w:rFonts w:asciiTheme="minorEastAsia" w:hAnsiTheme="minorEastAsia"/>
          <w:szCs w:val="21"/>
        </w:rPr>
      </w:pPr>
      <w:r>
        <w:rPr>
          <w:rFonts w:asciiTheme="minorEastAsia" w:hAnsiTheme="minorEastAsia" w:hint="eastAsia"/>
          <w:szCs w:val="21"/>
        </w:rPr>
        <w:t>・</w:t>
      </w:r>
      <w:r w:rsidR="00B408E7" w:rsidRPr="007B2EAA">
        <w:rPr>
          <w:rFonts w:asciiTheme="minorEastAsia" w:hAnsiTheme="minorEastAsia" w:hint="eastAsia"/>
          <w:szCs w:val="21"/>
        </w:rPr>
        <w:t>基本指標４項目</w:t>
      </w:r>
      <w:r w:rsidR="00A176B3">
        <w:rPr>
          <w:rFonts w:asciiTheme="minorEastAsia" w:hAnsiTheme="minorEastAsia" w:hint="eastAsia"/>
          <w:szCs w:val="21"/>
        </w:rPr>
        <w:t>すべて</w:t>
      </w:r>
      <w:r w:rsidR="00B408E7" w:rsidRPr="007B2EAA">
        <w:rPr>
          <w:rFonts w:asciiTheme="minorEastAsia" w:hAnsiTheme="minorEastAsia" w:hint="eastAsia"/>
          <w:szCs w:val="21"/>
        </w:rPr>
        <w:t>が前年度実績値を上回り、２項目が目標値に達しています。</w:t>
      </w:r>
    </w:p>
    <w:p w14:paraId="1EA78248" w14:textId="63617F81" w:rsidR="007B2EAA" w:rsidRDefault="007B2EAA" w:rsidP="007B2EAA">
      <w:pPr>
        <w:spacing w:before="180" w:after="126"/>
        <w:rPr>
          <w:rFonts w:asciiTheme="minorEastAsia" w:hAnsiTheme="minorEastAsia"/>
          <w:szCs w:val="21"/>
        </w:rPr>
      </w:pPr>
      <w:r>
        <w:rPr>
          <w:rFonts w:asciiTheme="minorEastAsia" w:hAnsiTheme="minorEastAsia" w:hint="eastAsia"/>
          <w:szCs w:val="21"/>
        </w:rPr>
        <w:t>・</w:t>
      </w:r>
      <w:r w:rsidR="00A176B3" w:rsidRPr="00A176B3">
        <w:rPr>
          <w:rFonts w:asciiTheme="minorEastAsia" w:hAnsiTheme="minorEastAsia" w:hint="eastAsia"/>
          <w:szCs w:val="21"/>
        </w:rPr>
        <w:t>自殺率は前年度実績値を下回って目標値に近づいていますが、目標値には達していません。</w:t>
      </w:r>
    </w:p>
    <w:p w14:paraId="1B3DD2E9" w14:textId="77777777" w:rsidR="009722A4" w:rsidRPr="00B01B8E" w:rsidRDefault="009722A4" w:rsidP="007B2EAA">
      <w:pPr>
        <w:spacing w:before="180" w:after="126"/>
        <w:rPr>
          <w:rFonts w:asciiTheme="minorEastAsia" w:hAnsiTheme="minorEastAsia"/>
          <w:szCs w:val="21"/>
        </w:rPr>
      </w:pPr>
      <w:r w:rsidRPr="00B01B8E">
        <w:rPr>
          <w:rFonts w:asciiTheme="minorEastAsia" w:hAnsiTheme="minorEastAsia"/>
          <w:szCs w:val="21"/>
        </w:rPr>
        <w:tab/>
      </w:r>
    </w:p>
    <w:p w14:paraId="2DD0E473" w14:textId="733011FA" w:rsidR="009722A4" w:rsidRPr="00B01B8E" w:rsidRDefault="009722A4" w:rsidP="00B01B8E">
      <w:pPr>
        <w:rPr>
          <w:rFonts w:asciiTheme="minorEastAsia" w:hAnsiTheme="minorEastAsia"/>
          <w:szCs w:val="21"/>
        </w:rPr>
      </w:pPr>
      <w:r w:rsidRPr="00B01B8E">
        <w:rPr>
          <w:rFonts w:asciiTheme="minorEastAsia" w:hAnsiTheme="minorEastAsia" w:hint="eastAsia"/>
          <w:szCs w:val="21"/>
        </w:rPr>
        <w:t>市国際交流協会との協働により実施する事業の参加者数</w:t>
      </w:r>
      <w:r w:rsidRPr="00B01B8E">
        <w:rPr>
          <w:rFonts w:asciiTheme="minorEastAsia" w:hAnsiTheme="minorEastAsia" w:hint="eastAsia"/>
          <w:szCs w:val="21"/>
        </w:rPr>
        <w:tab/>
        <w:t xml:space="preserve">多文化共生の理解促進のために市と国際交流協会が協働で実施する事業の参加者数（動画再生数）　</w:t>
      </w:r>
      <w:r w:rsidR="00A176B3">
        <w:rPr>
          <w:rFonts w:asciiTheme="minorEastAsia" w:hAnsiTheme="minorEastAsia" w:hint="eastAsia"/>
          <w:szCs w:val="21"/>
        </w:rPr>
        <w:t>12,293</w:t>
      </w:r>
      <w:r w:rsidRPr="00B01B8E">
        <w:rPr>
          <w:rFonts w:asciiTheme="minorEastAsia" w:hAnsiTheme="minorEastAsia" w:hint="eastAsia"/>
          <w:szCs w:val="21"/>
        </w:rPr>
        <w:t>人（回）</w:t>
      </w:r>
      <w:r w:rsidRPr="00B01B8E">
        <w:rPr>
          <w:rFonts w:asciiTheme="minorEastAsia" w:hAnsiTheme="minorEastAsia" w:hint="eastAsia"/>
          <w:szCs w:val="21"/>
        </w:rPr>
        <w:tab/>
      </w:r>
      <w:r w:rsidRPr="00B01B8E">
        <w:rPr>
          <w:rFonts w:asciiTheme="minorEastAsia" w:hAnsiTheme="minorEastAsia" w:hint="eastAsia"/>
          <w:szCs w:val="21"/>
        </w:rPr>
        <w:tab/>
      </w:r>
      <w:r w:rsidRPr="00B01B8E">
        <w:rPr>
          <w:rFonts w:asciiTheme="minorEastAsia" w:hAnsiTheme="minorEastAsia" w:hint="eastAsia"/>
          <w:szCs w:val="21"/>
        </w:rPr>
        <w:tab/>
      </w:r>
    </w:p>
    <w:p w14:paraId="41D8E545"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目標値1,500人(回)</w:t>
      </w:r>
      <w:r w:rsidRPr="00B01B8E">
        <w:rPr>
          <w:rFonts w:asciiTheme="minorEastAsia" w:hAnsiTheme="minorEastAsia" w:hint="eastAsia"/>
          <w:szCs w:val="21"/>
        </w:rPr>
        <w:tab/>
      </w:r>
    </w:p>
    <w:p w14:paraId="38E06B92" w14:textId="6A74EDE4" w:rsidR="00B408E7" w:rsidRPr="00B01B8E" w:rsidRDefault="00B408E7" w:rsidP="00B01B8E">
      <w:pPr>
        <w:widowControl/>
        <w:ind w:firstLineChars="100" w:firstLine="210"/>
        <w:jc w:val="left"/>
        <w:rPr>
          <w:rFonts w:asciiTheme="minorEastAsia" w:hAnsiTheme="minorEastAsia"/>
          <w:color w:val="000000" w:themeColor="text1"/>
          <w:szCs w:val="21"/>
        </w:rPr>
      </w:pPr>
      <w:r w:rsidRPr="00B01B8E">
        <w:rPr>
          <w:rFonts w:asciiTheme="minorEastAsia" w:hAnsiTheme="minorEastAsia" w:hint="eastAsia"/>
          <w:color w:val="000000" w:themeColor="text1"/>
          <w:szCs w:val="21"/>
        </w:rPr>
        <w:t>市国際交流協会の事業参加者数については、事業実施回数、参加者数</w:t>
      </w:r>
      <w:r w:rsidR="00A176B3">
        <w:rPr>
          <w:rFonts w:asciiTheme="minorEastAsia" w:hAnsiTheme="minorEastAsia" w:hint="eastAsia"/>
          <w:color w:val="000000" w:themeColor="text1"/>
          <w:szCs w:val="21"/>
        </w:rPr>
        <w:t>共に、例年通り実施できた</w:t>
      </w:r>
      <w:r w:rsidRPr="00B01B8E">
        <w:rPr>
          <w:rFonts w:asciiTheme="minorEastAsia" w:hAnsiTheme="minorEastAsia" w:hint="eastAsia"/>
          <w:color w:val="000000" w:themeColor="text1"/>
          <w:szCs w:val="21"/>
        </w:rPr>
        <w:t>。</w:t>
      </w:r>
    </w:p>
    <w:p w14:paraId="148BA246" w14:textId="6C5018A7" w:rsidR="00B408E7" w:rsidRPr="00B01B8E" w:rsidRDefault="00B408E7" w:rsidP="00B01B8E">
      <w:pPr>
        <w:widowControl/>
        <w:ind w:firstLineChars="100" w:firstLine="210"/>
        <w:jc w:val="left"/>
        <w:rPr>
          <w:rFonts w:asciiTheme="minorEastAsia" w:hAnsiTheme="minorEastAsia"/>
          <w:color w:val="000000" w:themeColor="text1"/>
          <w:szCs w:val="21"/>
        </w:rPr>
      </w:pPr>
      <w:r w:rsidRPr="00B01B8E">
        <w:rPr>
          <w:rFonts w:asciiTheme="minorEastAsia" w:hAnsiTheme="minorEastAsia" w:hint="eastAsia"/>
          <w:color w:val="000000" w:themeColor="text1"/>
          <w:szCs w:val="21"/>
        </w:rPr>
        <w:t>市国際交流協会の事業参加者数：</w:t>
      </w:r>
      <w:r w:rsidR="00A176B3">
        <w:rPr>
          <w:rFonts w:asciiTheme="minorEastAsia" w:hAnsiTheme="minorEastAsia" w:hint="eastAsia"/>
          <w:color w:val="000000" w:themeColor="text1"/>
          <w:szCs w:val="21"/>
        </w:rPr>
        <w:t>795</w:t>
      </w:r>
      <w:r w:rsidRPr="00B01B8E">
        <w:rPr>
          <w:rFonts w:asciiTheme="minorEastAsia" w:hAnsiTheme="minorEastAsia"/>
          <w:color w:val="000000" w:themeColor="text1"/>
          <w:szCs w:val="21"/>
        </w:rPr>
        <w:t>人（前年度比</w:t>
      </w:r>
      <w:r w:rsidR="00A176B3">
        <w:rPr>
          <w:rFonts w:asciiTheme="minorEastAsia" w:hAnsiTheme="minorEastAsia"/>
          <w:color w:val="000000" w:themeColor="text1"/>
          <w:szCs w:val="21"/>
        </w:rPr>
        <w:t>-25</w:t>
      </w:r>
      <w:r w:rsidRPr="00B01B8E">
        <w:rPr>
          <w:rFonts w:asciiTheme="minorEastAsia" w:hAnsiTheme="minorEastAsia"/>
          <w:color w:val="000000" w:themeColor="text1"/>
          <w:szCs w:val="21"/>
        </w:rPr>
        <w:t>人）</w:t>
      </w:r>
    </w:p>
    <w:p w14:paraId="4BDD0FED" w14:textId="3917530D" w:rsidR="00B408E7" w:rsidRPr="00B01B8E" w:rsidRDefault="00B408E7" w:rsidP="00B01B8E">
      <w:pPr>
        <w:widowControl/>
        <w:ind w:firstLineChars="100" w:firstLine="210"/>
        <w:jc w:val="left"/>
        <w:rPr>
          <w:rFonts w:asciiTheme="minorEastAsia" w:hAnsiTheme="minorEastAsia"/>
          <w:color w:val="000000" w:themeColor="text1"/>
          <w:szCs w:val="21"/>
        </w:rPr>
      </w:pPr>
      <w:r w:rsidRPr="00B01B8E">
        <w:rPr>
          <w:rFonts w:asciiTheme="minorEastAsia" w:hAnsiTheme="minorEastAsia" w:hint="eastAsia"/>
          <w:color w:val="000000" w:themeColor="text1"/>
          <w:szCs w:val="21"/>
        </w:rPr>
        <w:t>市と協会が連携して作成している</w:t>
      </w:r>
      <w:r w:rsidRPr="00B01B8E">
        <w:rPr>
          <w:rFonts w:asciiTheme="minorEastAsia" w:hAnsiTheme="minorEastAsia"/>
          <w:color w:val="000000" w:themeColor="text1"/>
          <w:szCs w:val="21"/>
        </w:rPr>
        <w:t>多言語動画については、</w:t>
      </w:r>
      <w:r w:rsidRPr="00B01B8E">
        <w:rPr>
          <w:rFonts w:asciiTheme="minorEastAsia" w:hAnsiTheme="minorEastAsia" w:hint="eastAsia"/>
          <w:color w:val="000000" w:themeColor="text1"/>
          <w:szCs w:val="21"/>
        </w:rPr>
        <w:t>202</w:t>
      </w:r>
      <w:r w:rsidR="00A176B3">
        <w:rPr>
          <w:rFonts w:asciiTheme="minorEastAsia" w:hAnsiTheme="minorEastAsia"/>
          <w:color w:val="000000" w:themeColor="text1"/>
          <w:szCs w:val="21"/>
        </w:rPr>
        <w:t>5</w:t>
      </w:r>
      <w:r w:rsidRPr="00B01B8E">
        <w:rPr>
          <w:rFonts w:asciiTheme="minorEastAsia" w:hAnsiTheme="minorEastAsia" w:hint="eastAsia"/>
          <w:color w:val="000000" w:themeColor="text1"/>
          <w:szCs w:val="21"/>
        </w:rPr>
        <w:t>年度は</w:t>
      </w:r>
      <w:r w:rsidR="00A176B3">
        <w:rPr>
          <w:rFonts w:asciiTheme="minorEastAsia" w:hAnsiTheme="minorEastAsia" w:hint="eastAsia"/>
          <w:color w:val="000000" w:themeColor="text1"/>
          <w:szCs w:val="21"/>
        </w:rPr>
        <w:t>クリニックのかかり方</w:t>
      </w:r>
      <w:r w:rsidRPr="00B01B8E">
        <w:rPr>
          <w:rFonts w:asciiTheme="minorEastAsia" w:hAnsiTheme="minorEastAsia" w:hint="eastAsia"/>
          <w:color w:val="000000" w:themeColor="text1"/>
          <w:szCs w:val="21"/>
        </w:rPr>
        <w:t>について作成し、YouTubeを通して外国人住民に対する生活情報及びルールの周知に寄与することができた。</w:t>
      </w:r>
    </w:p>
    <w:p w14:paraId="7AB8CF49" w14:textId="05E27030" w:rsidR="00B408E7" w:rsidRPr="00B01B8E" w:rsidRDefault="00B408E7" w:rsidP="00B01B8E">
      <w:pPr>
        <w:widowControl/>
        <w:ind w:firstLineChars="100" w:firstLine="210"/>
        <w:jc w:val="left"/>
        <w:rPr>
          <w:rFonts w:asciiTheme="minorEastAsia" w:hAnsiTheme="minorEastAsia"/>
          <w:color w:val="000000" w:themeColor="text1"/>
          <w:szCs w:val="21"/>
        </w:rPr>
      </w:pPr>
      <w:r w:rsidRPr="00B01B8E">
        <w:rPr>
          <w:rFonts w:asciiTheme="minorEastAsia" w:hAnsiTheme="minorEastAsia" w:hint="eastAsia"/>
          <w:color w:val="000000" w:themeColor="text1"/>
          <w:szCs w:val="21"/>
        </w:rPr>
        <w:t>生活情報動画</w:t>
      </w:r>
      <w:r w:rsidRPr="00B01B8E">
        <w:rPr>
          <w:rFonts w:asciiTheme="minorEastAsia" w:hAnsiTheme="minorEastAsia"/>
          <w:color w:val="000000" w:themeColor="text1"/>
          <w:szCs w:val="21"/>
        </w:rPr>
        <w:t>再生回数</w:t>
      </w:r>
      <w:r w:rsidRPr="00B01B8E">
        <w:rPr>
          <w:rFonts w:asciiTheme="minorEastAsia" w:hAnsiTheme="minorEastAsia" w:hint="eastAsia"/>
          <w:color w:val="000000" w:themeColor="text1"/>
          <w:szCs w:val="21"/>
        </w:rPr>
        <w:t>：</w:t>
      </w:r>
      <w:r w:rsidR="00A176B3">
        <w:rPr>
          <w:rFonts w:asciiTheme="minorEastAsia" w:hAnsiTheme="minorEastAsia" w:hint="eastAsia"/>
          <w:color w:val="000000" w:themeColor="text1"/>
          <w:szCs w:val="21"/>
        </w:rPr>
        <w:t>11,498</w:t>
      </w:r>
      <w:r w:rsidRPr="00B01B8E">
        <w:rPr>
          <w:rFonts w:asciiTheme="minorEastAsia" w:hAnsiTheme="minorEastAsia"/>
          <w:color w:val="000000" w:themeColor="text1"/>
          <w:szCs w:val="21"/>
        </w:rPr>
        <w:t>回</w:t>
      </w:r>
      <w:r w:rsidRPr="00B01B8E">
        <w:rPr>
          <w:rFonts w:asciiTheme="minorEastAsia" w:hAnsiTheme="minorEastAsia" w:hint="eastAsia"/>
          <w:color w:val="000000" w:themeColor="text1"/>
          <w:szCs w:val="21"/>
        </w:rPr>
        <w:t>（前年度比+</w:t>
      </w:r>
      <w:r w:rsidR="00A176B3">
        <w:rPr>
          <w:rFonts w:asciiTheme="minorEastAsia" w:hAnsiTheme="minorEastAsia" w:hint="eastAsia"/>
          <w:color w:val="000000" w:themeColor="text1"/>
          <w:szCs w:val="21"/>
        </w:rPr>
        <w:t>1,071</w:t>
      </w:r>
      <w:r w:rsidRPr="00B01B8E">
        <w:rPr>
          <w:rFonts w:asciiTheme="minorEastAsia" w:hAnsiTheme="minorEastAsia" w:hint="eastAsia"/>
          <w:color w:val="000000" w:themeColor="text1"/>
          <w:szCs w:val="21"/>
        </w:rPr>
        <w:t>回）</w:t>
      </w:r>
    </w:p>
    <w:p w14:paraId="1EF51BB5" w14:textId="1D15F878" w:rsidR="009722A4" w:rsidRPr="00B01B8E" w:rsidRDefault="007B2EAA" w:rsidP="00B01B8E">
      <w:pPr>
        <w:rPr>
          <w:rFonts w:asciiTheme="minorEastAsia" w:hAnsiTheme="minorEastAsia"/>
          <w:szCs w:val="21"/>
        </w:rPr>
      </w:pPr>
      <w:r>
        <w:rPr>
          <w:rFonts w:asciiTheme="minorEastAsia" w:hAnsiTheme="minorEastAsia" w:hint="eastAsia"/>
          <w:szCs w:val="21"/>
        </w:rPr>
        <w:t>担当：</w:t>
      </w:r>
      <w:r w:rsidR="00A176B3">
        <w:rPr>
          <w:rFonts w:asciiTheme="minorEastAsia" w:hAnsiTheme="minorEastAsia" w:hint="eastAsia"/>
          <w:szCs w:val="21"/>
        </w:rPr>
        <w:t>ダイバーシティ推進</w:t>
      </w:r>
      <w:r w:rsidR="009722A4" w:rsidRPr="00B01B8E">
        <w:rPr>
          <w:rFonts w:asciiTheme="minorEastAsia" w:hAnsiTheme="minorEastAsia" w:hint="eastAsia"/>
          <w:szCs w:val="21"/>
        </w:rPr>
        <w:t>課</w:t>
      </w:r>
    </w:p>
    <w:p w14:paraId="3C34AFB8" w14:textId="77777777" w:rsidR="009722A4" w:rsidRPr="00A176B3" w:rsidRDefault="009722A4" w:rsidP="00B01B8E">
      <w:pPr>
        <w:rPr>
          <w:rFonts w:asciiTheme="minorEastAsia" w:hAnsiTheme="minorEastAsia"/>
          <w:szCs w:val="21"/>
        </w:rPr>
      </w:pPr>
    </w:p>
    <w:p w14:paraId="4C45EBD4" w14:textId="5B0EAE52" w:rsidR="009722A4" w:rsidRPr="00B01B8E" w:rsidRDefault="009722A4" w:rsidP="00B01B8E">
      <w:pPr>
        <w:rPr>
          <w:rFonts w:asciiTheme="minorEastAsia" w:hAnsiTheme="minorEastAsia"/>
          <w:szCs w:val="21"/>
        </w:rPr>
      </w:pPr>
      <w:r w:rsidRPr="00B01B8E">
        <w:rPr>
          <w:rFonts w:asciiTheme="minorEastAsia" w:hAnsiTheme="minorEastAsia" w:hint="eastAsia"/>
          <w:szCs w:val="21"/>
        </w:rPr>
        <w:t xml:space="preserve">自殺死亡率（人口10万人当たりの自殺者数）　</w:t>
      </w:r>
      <w:r w:rsidR="00B408E7" w:rsidRPr="00B01B8E">
        <w:rPr>
          <w:rFonts w:asciiTheme="minorEastAsia" w:hAnsiTheme="minorEastAsia" w:hint="eastAsia"/>
          <w:szCs w:val="21"/>
        </w:rPr>
        <w:t>16.</w:t>
      </w:r>
      <w:r w:rsidR="00A176B3">
        <w:rPr>
          <w:rFonts w:asciiTheme="minorEastAsia" w:hAnsiTheme="minorEastAsia"/>
          <w:szCs w:val="21"/>
        </w:rPr>
        <w:t>3</w:t>
      </w:r>
      <w:r w:rsidRPr="00B01B8E">
        <w:rPr>
          <w:rFonts w:asciiTheme="minorEastAsia" w:hAnsiTheme="minorEastAsia" w:hint="eastAsia"/>
          <w:szCs w:val="21"/>
        </w:rPr>
        <w:t>(20</w:t>
      </w:r>
      <w:r w:rsidR="00B408E7" w:rsidRPr="00B01B8E">
        <w:rPr>
          <w:rFonts w:asciiTheme="minorEastAsia" w:hAnsiTheme="minorEastAsia" w:hint="eastAsia"/>
          <w:szCs w:val="21"/>
        </w:rPr>
        <w:t>2</w:t>
      </w:r>
      <w:r w:rsidR="00A176B3">
        <w:rPr>
          <w:rFonts w:asciiTheme="minorEastAsia" w:hAnsiTheme="minorEastAsia"/>
          <w:szCs w:val="21"/>
        </w:rPr>
        <w:t>4</w:t>
      </w:r>
      <w:r w:rsidRPr="00B01B8E">
        <w:rPr>
          <w:rFonts w:asciiTheme="minorEastAsia" w:hAnsiTheme="minorEastAsia" w:hint="eastAsia"/>
          <w:szCs w:val="21"/>
        </w:rPr>
        <w:t>年)</w:t>
      </w:r>
      <w:r w:rsidRPr="00B01B8E">
        <w:rPr>
          <w:rFonts w:asciiTheme="minorEastAsia" w:hAnsiTheme="minorEastAsia" w:hint="eastAsia"/>
          <w:szCs w:val="21"/>
        </w:rPr>
        <w:tab/>
      </w:r>
    </w:p>
    <w:p w14:paraId="3174F085"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目標値13.4より減少させる</w:t>
      </w:r>
      <w:r w:rsidRPr="00B01B8E">
        <w:rPr>
          <w:rFonts w:asciiTheme="minorEastAsia" w:hAnsiTheme="minorEastAsia" w:hint="eastAsia"/>
          <w:szCs w:val="21"/>
        </w:rPr>
        <w:tab/>
      </w:r>
    </w:p>
    <w:p w14:paraId="6E3BE33F" w14:textId="312DFA71" w:rsidR="00B408E7" w:rsidRPr="00B01B8E" w:rsidRDefault="00A176B3" w:rsidP="00A176B3">
      <w:pPr>
        <w:widowControl/>
        <w:ind w:firstLineChars="100" w:firstLine="210"/>
        <w:jc w:val="left"/>
        <w:rPr>
          <w:rFonts w:asciiTheme="minorEastAsia" w:hAnsiTheme="minorEastAsia"/>
          <w:color w:val="000000" w:themeColor="text1"/>
          <w:szCs w:val="21"/>
        </w:rPr>
      </w:pPr>
      <w:r w:rsidRPr="00A176B3">
        <w:rPr>
          <w:rFonts w:asciiTheme="minorEastAsia" w:hAnsiTheme="minorEastAsia" w:hint="eastAsia"/>
          <w:color w:val="000000" w:themeColor="text1"/>
          <w:szCs w:val="21"/>
        </w:rPr>
        <w:t>2023年と比較して2024年の自殺死亡率は減少したが、2025年の目標値の達成が困難な状況にある。引き続き、子ども・若者・勤労者・高齢者・女性への支援が必要である。こころの健康講座（ゲートキーパー養成研修・講演会）を実施し、専門職による相談を実施している。セーフコミュニティ推進協議会自殺予防対策委員会において進捗確認や意見交換等を行い、第二次郡山市いのちささえる行動計画を策定に反映させた。</w:t>
      </w:r>
    </w:p>
    <w:p w14:paraId="0A89EC4A" w14:textId="3EC848C2" w:rsidR="007B2EAA" w:rsidRDefault="00A176B3" w:rsidP="00A176B3">
      <w:pPr>
        <w:widowControl/>
        <w:ind w:firstLineChars="100" w:firstLine="210"/>
        <w:jc w:val="left"/>
        <w:rPr>
          <w:rFonts w:asciiTheme="minorEastAsia" w:hAnsiTheme="minorEastAsia"/>
          <w:szCs w:val="21"/>
        </w:rPr>
      </w:pPr>
      <w:r w:rsidRPr="00A176B3">
        <w:rPr>
          <w:rFonts w:asciiTheme="minorEastAsia" w:hAnsiTheme="minorEastAsia" w:hint="eastAsia"/>
          <w:color w:val="000000" w:themeColor="text1"/>
          <w:szCs w:val="21"/>
        </w:rPr>
        <w:t>ゲートキーパー養成研修会：16回　自殺予防講演会：4回　こころの健康相談（医師・心理士）:38回　精神保健福祉士電話相談:50回</w:t>
      </w:r>
      <w:r w:rsidR="009722A4" w:rsidRPr="00B01B8E">
        <w:rPr>
          <w:rFonts w:asciiTheme="minorEastAsia" w:hAnsiTheme="minorEastAsia" w:hint="eastAsia"/>
          <w:szCs w:val="21"/>
        </w:rPr>
        <w:tab/>
      </w:r>
    </w:p>
    <w:p w14:paraId="683A84DC" w14:textId="77777777" w:rsidR="009722A4" w:rsidRPr="00B01B8E" w:rsidRDefault="007B2EAA" w:rsidP="007B2EAA">
      <w:pPr>
        <w:widowControl/>
        <w:jc w:val="left"/>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保健・感染症課</w:t>
      </w:r>
    </w:p>
    <w:p w14:paraId="2807CBAF" w14:textId="77777777" w:rsidR="009722A4" w:rsidRPr="007B2EAA" w:rsidRDefault="009722A4" w:rsidP="00B01B8E">
      <w:pPr>
        <w:rPr>
          <w:rFonts w:asciiTheme="minorEastAsia" w:hAnsiTheme="minorEastAsia"/>
          <w:szCs w:val="21"/>
        </w:rPr>
      </w:pPr>
    </w:p>
    <w:p w14:paraId="4E1DB14B" w14:textId="45735DA0" w:rsidR="009722A4" w:rsidRPr="00B01B8E" w:rsidRDefault="009722A4" w:rsidP="00B01B8E">
      <w:pPr>
        <w:rPr>
          <w:rFonts w:asciiTheme="minorEastAsia" w:hAnsiTheme="minorEastAsia"/>
          <w:szCs w:val="21"/>
        </w:rPr>
      </w:pPr>
      <w:r w:rsidRPr="00B01B8E">
        <w:rPr>
          <w:rFonts w:asciiTheme="minorEastAsia" w:hAnsiTheme="minorEastAsia" w:hint="eastAsia"/>
          <w:szCs w:val="21"/>
        </w:rPr>
        <w:t>【追加】ゲートキーパー養成研修・ゲートキーパーフォローアップ研修の参加者数</w:t>
      </w:r>
      <w:r w:rsidR="007B2EAA">
        <w:rPr>
          <w:rFonts w:asciiTheme="minorEastAsia" w:hAnsiTheme="minorEastAsia" w:hint="eastAsia"/>
          <w:szCs w:val="21"/>
        </w:rPr>
        <w:t xml:space="preserve">　</w:t>
      </w:r>
      <w:r w:rsidR="00A176B3">
        <w:rPr>
          <w:rFonts w:asciiTheme="minorEastAsia" w:hAnsiTheme="minorEastAsia" w:hint="eastAsia"/>
          <w:szCs w:val="21"/>
        </w:rPr>
        <w:t xml:space="preserve">1,875人　</w:t>
      </w:r>
    </w:p>
    <w:p w14:paraId="64277757"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目標値400人</w:t>
      </w:r>
      <w:r w:rsidRPr="00B01B8E">
        <w:rPr>
          <w:rFonts w:asciiTheme="minorEastAsia" w:hAnsiTheme="minorEastAsia" w:hint="eastAsia"/>
          <w:szCs w:val="21"/>
        </w:rPr>
        <w:tab/>
      </w:r>
    </w:p>
    <w:p w14:paraId="591A306D" w14:textId="1E44B484" w:rsidR="00B408E7" w:rsidRPr="00B01B8E" w:rsidRDefault="00C615E3" w:rsidP="00B01B8E">
      <w:pPr>
        <w:widowControl/>
        <w:ind w:firstLineChars="100" w:firstLine="210"/>
        <w:jc w:val="left"/>
        <w:rPr>
          <w:rFonts w:asciiTheme="minorEastAsia" w:hAnsiTheme="minorEastAsia"/>
          <w:color w:val="000000" w:themeColor="text1"/>
          <w:szCs w:val="21"/>
        </w:rPr>
      </w:pPr>
      <w:r w:rsidRPr="00C615E3">
        <w:rPr>
          <w:rFonts w:asciiTheme="minorEastAsia" w:hAnsiTheme="minorEastAsia" w:hint="eastAsia"/>
          <w:color w:val="000000" w:themeColor="text1"/>
          <w:szCs w:val="21"/>
        </w:rPr>
        <w:t>若年層や勤労者を対象としたゲートキーパー養成研修を実施した。地域からの開催要望もあり、幅広い層に実施できた。ゲートキーパーフォローアップ研修を1回開催した。回数及び人数は前年よりも増加し、目標値は達成した</w:t>
      </w:r>
    </w:p>
    <w:p w14:paraId="5CC0AE0C" w14:textId="7BC8A936" w:rsidR="007B2EAA" w:rsidRDefault="00B408E7" w:rsidP="007B2EAA">
      <w:pPr>
        <w:ind w:firstLineChars="100" w:firstLine="210"/>
        <w:rPr>
          <w:rFonts w:asciiTheme="minorEastAsia" w:hAnsiTheme="minorEastAsia"/>
          <w:color w:val="000000" w:themeColor="text1"/>
          <w:szCs w:val="21"/>
        </w:rPr>
      </w:pPr>
      <w:r w:rsidRPr="00B01B8E">
        <w:rPr>
          <w:rFonts w:asciiTheme="minorEastAsia" w:hAnsiTheme="minorEastAsia" w:hint="eastAsia"/>
          <w:color w:val="000000" w:themeColor="text1"/>
          <w:szCs w:val="21"/>
        </w:rPr>
        <w:t>ゲートキーパー研修会1</w:t>
      </w:r>
      <w:r w:rsidR="00C615E3">
        <w:rPr>
          <w:rFonts w:asciiTheme="minorEastAsia" w:hAnsiTheme="minorEastAsia"/>
          <w:color w:val="000000" w:themeColor="text1"/>
          <w:szCs w:val="21"/>
        </w:rPr>
        <w:t>6</w:t>
      </w:r>
      <w:r w:rsidRPr="00B01B8E">
        <w:rPr>
          <w:rFonts w:asciiTheme="minorEastAsia" w:hAnsiTheme="minorEastAsia" w:hint="eastAsia"/>
          <w:color w:val="000000" w:themeColor="text1"/>
          <w:szCs w:val="21"/>
        </w:rPr>
        <w:t>回　参加者数</w:t>
      </w:r>
      <w:r w:rsidR="00C615E3">
        <w:rPr>
          <w:rFonts w:asciiTheme="minorEastAsia" w:hAnsiTheme="minorEastAsia" w:hint="eastAsia"/>
          <w:color w:val="000000" w:themeColor="text1"/>
          <w:szCs w:val="21"/>
        </w:rPr>
        <w:t>1,875</w:t>
      </w:r>
      <w:r w:rsidRPr="00B01B8E">
        <w:rPr>
          <w:rFonts w:asciiTheme="minorEastAsia" w:hAnsiTheme="minorEastAsia" w:hint="eastAsia"/>
          <w:color w:val="000000" w:themeColor="text1"/>
          <w:szCs w:val="21"/>
        </w:rPr>
        <w:t>人</w:t>
      </w:r>
    </w:p>
    <w:p w14:paraId="66E1E424" w14:textId="77777777" w:rsidR="009722A4" w:rsidRPr="00B01B8E" w:rsidRDefault="007B2EAA" w:rsidP="007B2EAA">
      <w:pPr>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保健・感染症課</w:t>
      </w:r>
    </w:p>
    <w:p w14:paraId="02FA147F" w14:textId="77777777" w:rsidR="009722A4" w:rsidRPr="00B01B8E" w:rsidRDefault="009722A4" w:rsidP="00B01B8E">
      <w:pPr>
        <w:rPr>
          <w:rFonts w:asciiTheme="minorEastAsia" w:hAnsiTheme="minorEastAsia"/>
          <w:szCs w:val="21"/>
        </w:rPr>
      </w:pPr>
    </w:p>
    <w:p w14:paraId="4EF0F054" w14:textId="7732517A" w:rsidR="009722A4" w:rsidRPr="00B01B8E" w:rsidRDefault="009722A4" w:rsidP="00B01B8E">
      <w:pPr>
        <w:rPr>
          <w:rFonts w:asciiTheme="minorEastAsia" w:hAnsiTheme="minorEastAsia"/>
          <w:szCs w:val="21"/>
        </w:rPr>
      </w:pPr>
      <w:r w:rsidRPr="00B01B8E">
        <w:rPr>
          <w:rFonts w:asciiTheme="minorEastAsia" w:hAnsiTheme="minorEastAsia" w:hint="eastAsia"/>
          <w:szCs w:val="21"/>
        </w:rPr>
        <w:t xml:space="preserve">【追加】性的マイノリティへの理解促進のための講座等による啓発人数　</w:t>
      </w:r>
      <w:r w:rsidR="00C615E3">
        <w:rPr>
          <w:rFonts w:asciiTheme="minorEastAsia" w:hAnsiTheme="minorEastAsia" w:hint="eastAsia"/>
          <w:szCs w:val="21"/>
        </w:rPr>
        <w:t>906</w:t>
      </w:r>
      <w:r w:rsidRPr="00B01B8E">
        <w:rPr>
          <w:rFonts w:asciiTheme="minorEastAsia" w:hAnsiTheme="minorEastAsia" w:hint="eastAsia"/>
          <w:szCs w:val="21"/>
        </w:rPr>
        <w:t>人</w:t>
      </w:r>
      <w:r w:rsidRPr="00B01B8E">
        <w:rPr>
          <w:rFonts w:asciiTheme="minorEastAsia" w:hAnsiTheme="minorEastAsia" w:hint="eastAsia"/>
          <w:szCs w:val="21"/>
        </w:rPr>
        <w:tab/>
      </w:r>
      <w:r w:rsidRPr="00B01B8E">
        <w:rPr>
          <w:rFonts w:asciiTheme="minorEastAsia" w:hAnsiTheme="minorEastAsia" w:hint="eastAsia"/>
          <w:szCs w:val="21"/>
        </w:rPr>
        <w:tab/>
      </w:r>
      <w:r w:rsidRPr="00B01B8E">
        <w:rPr>
          <w:rFonts w:asciiTheme="minorEastAsia" w:hAnsiTheme="minorEastAsia" w:hint="eastAsia"/>
          <w:szCs w:val="21"/>
        </w:rPr>
        <w:tab/>
      </w:r>
    </w:p>
    <w:p w14:paraId="0C409618"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目標値1,000人</w:t>
      </w:r>
      <w:r w:rsidRPr="00B01B8E">
        <w:rPr>
          <w:rFonts w:asciiTheme="minorEastAsia" w:hAnsiTheme="minorEastAsia" w:hint="eastAsia"/>
          <w:szCs w:val="21"/>
        </w:rPr>
        <w:tab/>
      </w:r>
    </w:p>
    <w:p w14:paraId="24CADD74" w14:textId="723B23ED" w:rsidR="007B2EAA" w:rsidRDefault="00C615E3" w:rsidP="007B2EAA">
      <w:pPr>
        <w:ind w:firstLineChars="100" w:firstLine="210"/>
        <w:rPr>
          <w:rFonts w:asciiTheme="minorEastAsia" w:hAnsiTheme="minorEastAsia"/>
          <w:color w:val="000000" w:themeColor="text1"/>
          <w:szCs w:val="21"/>
        </w:rPr>
      </w:pPr>
      <w:r w:rsidRPr="00C615E3">
        <w:rPr>
          <w:rFonts w:asciiTheme="minorEastAsia" w:hAnsiTheme="minorEastAsia" w:hint="eastAsia"/>
          <w:color w:val="000000" w:themeColor="text1"/>
          <w:szCs w:val="21"/>
        </w:rPr>
        <w:t>「さんかく教室」での性的マイノリティに関する講座の他、LGBTQについて理解を深めるための講座や研修を2023年度から実施。また、啓発キャンペーン時にLGBTQに関するチラシの配布を行った。</w:t>
      </w:r>
      <w:r w:rsidR="00B408E7" w:rsidRPr="00B01B8E">
        <w:rPr>
          <w:rFonts w:asciiTheme="minorEastAsia" w:hAnsiTheme="minorEastAsia" w:hint="eastAsia"/>
          <w:color w:val="000000" w:themeColor="text1"/>
          <w:szCs w:val="21"/>
        </w:rPr>
        <w:t>前年度の実績値</w:t>
      </w:r>
      <w:r>
        <w:rPr>
          <w:rFonts w:asciiTheme="minorEastAsia" w:hAnsiTheme="minorEastAsia" w:hint="eastAsia"/>
          <w:color w:val="000000" w:themeColor="text1"/>
          <w:szCs w:val="21"/>
        </w:rPr>
        <w:t>より大幅に増加したが、目標値は達成しなかった</w:t>
      </w:r>
      <w:r w:rsidR="00B408E7" w:rsidRPr="00B01B8E">
        <w:rPr>
          <w:rFonts w:asciiTheme="minorEastAsia" w:hAnsiTheme="minorEastAsia" w:hint="eastAsia"/>
          <w:color w:val="000000" w:themeColor="text1"/>
          <w:szCs w:val="21"/>
        </w:rPr>
        <w:t>。</w:t>
      </w:r>
    </w:p>
    <w:p w14:paraId="61DE384D" w14:textId="3F84269A" w:rsidR="00C615E3" w:rsidRDefault="00C615E3" w:rsidP="00C615E3">
      <w:pPr>
        <w:ind w:firstLineChars="100" w:firstLine="210"/>
        <w:rPr>
          <w:rFonts w:asciiTheme="minorEastAsia" w:hAnsiTheme="minorEastAsia"/>
          <w:color w:val="000000" w:themeColor="text1"/>
          <w:szCs w:val="21"/>
        </w:rPr>
      </w:pPr>
      <w:r w:rsidRPr="00C615E3">
        <w:rPr>
          <w:rFonts w:asciiTheme="minorEastAsia" w:hAnsiTheme="minorEastAsia" w:hint="eastAsia"/>
          <w:color w:val="000000" w:themeColor="text1"/>
          <w:szCs w:val="21"/>
        </w:rPr>
        <w:t>「さんかく教室」379人（受講者合計727人）</w:t>
      </w:r>
      <w:r>
        <w:rPr>
          <w:rFonts w:asciiTheme="minorEastAsia" w:hAnsiTheme="minorEastAsia" w:hint="eastAsia"/>
          <w:color w:val="000000" w:themeColor="text1"/>
          <w:szCs w:val="21"/>
        </w:rPr>
        <w:t xml:space="preserve">　</w:t>
      </w:r>
      <w:r w:rsidRPr="00C615E3">
        <w:rPr>
          <w:rFonts w:asciiTheme="minorEastAsia" w:hAnsiTheme="minorEastAsia" w:hint="eastAsia"/>
          <w:color w:val="000000" w:themeColor="text1"/>
          <w:szCs w:val="21"/>
        </w:rPr>
        <w:t>LGBTQ研修　のべ27人（第１部講演会18人、第２部9人）</w:t>
      </w:r>
      <w:r>
        <w:rPr>
          <w:rFonts w:asciiTheme="minorEastAsia" w:hAnsiTheme="minorEastAsia" w:hint="eastAsia"/>
          <w:color w:val="000000" w:themeColor="text1"/>
          <w:szCs w:val="21"/>
        </w:rPr>
        <w:t xml:space="preserve">　</w:t>
      </w:r>
      <w:r w:rsidRPr="00C615E3">
        <w:rPr>
          <w:rFonts w:asciiTheme="minorEastAsia" w:hAnsiTheme="minorEastAsia" w:hint="eastAsia"/>
          <w:color w:val="000000" w:themeColor="text1"/>
          <w:szCs w:val="21"/>
        </w:rPr>
        <w:t>チラシ配布　500部</w:t>
      </w:r>
    </w:p>
    <w:p w14:paraId="159E709A" w14:textId="720C97C0" w:rsidR="009722A4" w:rsidRPr="00B01B8E" w:rsidRDefault="007B2EAA" w:rsidP="007B2EAA">
      <w:pPr>
        <w:rPr>
          <w:rFonts w:asciiTheme="minorEastAsia" w:hAnsiTheme="minorEastAsia"/>
          <w:szCs w:val="21"/>
        </w:rPr>
      </w:pPr>
      <w:r>
        <w:rPr>
          <w:rFonts w:asciiTheme="minorEastAsia" w:hAnsiTheme="minorEastAsia" w:hint="eastAsia"/>
          <w:szCs w:val="21"/>
        </w:rPr>
        <w:t>担当：</w:t>
      </w:r>
      <w:r w:rsidR="00C615E3">
        <w:rPr>
          <w:rFonts w:asciiTheme="minorEastAsia" w:hAnsiTheme="minorEastAsia" w:hint="eastAsia"/>
          <w:szCs w:val="21"/>
        </w:rPr>
        <w:t>ダイバーシティ推進課</w:t>
      </w:r>
    </w:p>
    <w:p w14:paraId="7A528607" w14:textId="77777777" w:rsidR="009722A4" w:rsidRPr="00B01B8E" w:rsidRDefault="009722A4" w:rsidP="00B01B8E">
      <w:pPr>
        <w:rPr>
          <w:rFonts w:asciiTheme="minorEastAsia" w:hAnsiTheme="minorEastAsia"/>
          <w:szCs w:val="21"/>
        </w:rPr>
      </w:pPr>
    </w:p>
    <w:p w14:paraId="4AECC2B0" w14:textId="77777777" w:rsidR="009722A4" w:rsidRPr="00B01B8E" w:rsidRDefault="009722A4" w:rsidP="00B01B8E">
      <w:pPr>
        <w:rPr>
          <w:rFonts w:asciiTheme="minorEastAsia" w:hAnsiTheme="minorEastAsia"/>
          <w:szCs w:val="21"/>
        </w:rPr>
      </w:pPr>
      <w:r w:rsidRPr="00C152A6">
        <w:rPr>
          <w:rFonts w:asciiTheme="minorEastAsia" w:hAnsiTheme="minorEastAsia" w:hint="eastAsia"/>
          <w:szCs w:val="21"/>
        </w:rPr>
        <w:t>基本施策３　誰もが利用しやすく安全・安心な交通・移動環境</w:t>
      </w:r>
      <w:r w:rsidRPr="00B01B8E">
        <w:rPr>
          <w:rFonts w:asciiTheme="minorEastAsia" w:hAnsiTheme="minorEastAsia" w:hint="eastAsia"/>
          <w:szCs w:val="21"/>
        </w:rPr>
        <w:tab/>
      </w:r>
    </w:p>
    <w:p w14:paraId="77F5B56C" w14:textId="77777777" w:rsidR="009722A4" w:rsidRPr="00B01B8E" w:rsidRDefault="009722A4" w:rsidP="00B01B8E">
      <w:pPr>
        <w:rPr>
          <w:rFonts w:asciiTheme="minorEastAsia" w:hAnsiTheme="minorEastAsia"/>
          <w:szCs w:val="21"/>
        </w:rPr>
      </w:pPr>
    </w:p>
    <w:p w14:paraId="283DE81F"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主な取り組み内容</w:t>
      </w:r>
    </w:p>
    <w:p w14:paraId="69FEB8B6"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①誰もが円滑にかつ安全・安心に移動できるよう、歩道の設置や拡幅、段差解消、電線類の地中化、カーブミラー、照明、防護柵、エレベーター等の整備に取り組みます。</w:t>
      </w:r>
    </w:p>
    <w:p w14:paraId="6C011AF2"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②ノンステップバスやＵＤタクシーの導入、分かりやすい運行情報提供など、利用しやすい公共交通機関の取り組みを推進します。</w:t>
      </w:r>
    </w:p>
    <w:p w14:paraId="0173A749"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③目的地までの案内や各種表示については、必要な情報の表示、多言語表記などに配慮し、見やすく分かりやすい表示に努めます。</w:t>
      </w:r>
    </w:p>
    <w:p w14:paraId="4CE54840"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④誰もが安全・安心に移動できるよう、関係機関と連携・協力して、交通安全・防犯対策に取り組みます。</w:t>
      </w:r>
    </w:p>
    <w:p w14:paraId="1311A9F4" w14:textId="77777777" w:rsidR="009722A4" w:rsidRPr="00B01B8E" w:rsidRDefault="009722A4" w:rsidP="00B01B8E">
      <w:pPr>
        <w:rPr>
          <w:rFonts w:asciiTheme="minorEastAsia" w:hAnsiTheme="minorEastAsia"/>
          <w:szCs w:val="21"/>
        </w:rPr>
      </w:pPr>
    </w:p>
    <w:p w14:paraId="27B1A765" w14:textId="2BE66626" w:rsidR="007B2EAA" w:rsidRDefault="007B2EAA" w:rsidP="007B2EAA">
      <w:pPr>
        <w:spacing w:before="180" w:after="126"/>
        <w:rPr>
          <w:rFonts w:asciiTheme="minorEastAsia" w:hAnsiTheme="minorEastAsia"/>
          <w:szCs w:val="21"/>
        </w:rPr>
      </w:pPr>
      <w:r>
        <w:rPr>
          <w:rFonts w:asciiTheme="minorEastAsia" w:hAnsiTheme="minorEastAsia" w:hint="eastAsia"/>
          <w:szCs w:val="21"/>
        </w:rPr>
        <w:t>・</w:t>
      </w:r>
      <w:r w:rsidR="00B408E7" w:rsidRPr="007B2EAA">
        <w:rPr>
          <w:rFonts w:asciiTheme="minorEastAsia" w:hAnsiTheme="minorEastAsia" w:hint="eastAsia"/>
          <w:szCs w:val="21"/>
        </w:rPr>
        <w:t>基本指標４項目のうち、</w:t>
      </w:r>
      <w:r w:rsidR="008205E8">
        <w:rPr>
          <w:rFonts w:asciiTheme="minorEastAsia" w:hAnsiTheme="minorEastAsia" w:hint="eastAsia"/>
          <w:szCs w:val="21"/>
        </w:rPr>
        <w:t>２</w:t>
      </w:r>
      <w:r w:rsidR="00B408E7" w:rsidRPr="007B2EAA">
        <w:rPr>
          <w:rFonts w:asciiTheme="minorEastAsia" w:hAnsiTheme="minorEastAsia" w:hint="eastAsia"/>
          <w:szCs w:val="21"/>
        </w:rPr>
        <w:t>項目が前年度実績値を上回り、１項目が目標値に達しています。</w:t>
      </w:r>
    </w:p>
    <w:p w14:paraId="656F988B" w14:textId="77777777" w:rsidR="00B408E7" w:rsidRPr="007B2EAA" w:rsidRDefault="007B2EAA" w:rsidP="007B2EAA">
      <w:pPr>
        <w:spacing w:before="180" w:after="126"/>
        <w:rPr>
          <w:rFonts w:asciiTheme="minorEastAsia" w:hAnsiTheme="minorEastAsia"/>
          <w:szCs w:val="21"/>
        </w:rPr>
      </w:pPr>
      <w:r>
        <w:rPr>
          <w:rFonts w:asciiTheme="minorEastAsia" w:hAnsiTheme="minorEastAsia" w:hint="eastAsia"/>
          <w:szCs w:val="21"/>
        </w:rPr>
        <w:t>・</w:t>
      </w:r>
      <w:r w:rsidR="00B408E7" w:rsidRPr="007B2EAA">
        <w:rPr>
          <w:rFonts w:asciiTheme="minorEastAsia" w:hAnsiTheme="minorEastAsia" w:hint="eastAsia"/>
          <w:szCs w:val="21"/>
        </w:rPr>
        <w:t>市内乗合タクシーの導入地区数は、前年度実績値と同数ですが、目標値に達しています。</w:t>
      </w:r>
    </w:p>
    <w:p w14:paraId="053BF7F2" w14:textId="77777777" w:rsidR="009722A4" w:rsidRPr="00B01B8E" w:rsidRDefault="009722A4" w:rsidP="00B01B8E">
      <w:pPr>
        <w:rPr>
          <w:rFonts w:asciiTheme="minorEastAsia" w:hAnsiTheme="minorEastAsia"/>
          <w:szCs w:val="21"/>
        </w:rPr>
      </w:pPr>
      <w:r w:rsidRPr="00B01B8E">
        <w:rPr>
          <w:rFonts w:asciiTheme="minorEastAsia" w:hAnsiTheme="minorEastAsia"/>
          <w:szCs w:val="21"/>
        </w:rPr>
        <w:tab/>
      </w:r>
      <w:r w:rsidRPr="00B01B8E">
        <w:rPr>
          <w:rFonts w:asciiTheme="minorEastAsia" w:hAnsiTheme="minorEastAsia"/>
          <w:szCs w:val="21"/>
        </w:rPr>
        <w:tab/>
      </w:r>
    </w:p>
    <w:p w14:paraId="68A3C485" w14:textId="163385D6" w:rsidR="009722A4" w:rsidRPr="00B01B8E" w:rsidRDefault="009722A4" w:rsidP="00B01B8E">
      <w:pPr>
        <w:rPr>
          <w:rFonts w:asciiTheme="minorEastAsia" w:hAnsiTheme="minorEastAsia"/>
          <w:szCs w:val="21"/>
        </w:rPr>
      </w:pPr>
      <w:r w:rsidRPr="00B01B8E">
        <w:rPr>
          <w:rFonts w:asciiTheme="minorEastAsia" w:hAnsiTheme="minorEastAsia" w:hint="eastAsia"/>
          <w:szCs w:val="21"/>
        </w:rPr>
        <w:t>市内バス路線の年間利用者数</w:t>
      </w:r>
      <w:r w:rsidR="007B2EAA">
        <w:rPr>
          <w:rFonts w:asciiTheme="minorEastAsia" w:hAnsiTheme="minorEastAsia" w:hint="eastAsia"/>
          <w:szCs w:val="21"/>
        </w:rPr>
        <w:t xml:space="preserve">　</w:t>
      </w:r>
      <w:r w:rsidRPr="00B01B8E">
        <w:rPr>
          <w:rFonts w:asciiTheme="minorEastAsia" w:hAnsiTheme="minorEastAsia" w:hint="eastAsia"/>
          <w:szCs w:val="21"/>
        </w:rPr>
        <w:t>市内を運行する路線バスの年間利用者数</w:t>
      </w:r>
      <w:r w:rsidR="007B2EAA">
        <w:rPr>
          <w:rFonts w:asciiTheme="minorEastAsia" w:hAnsiTheme="minorEastAsia" w:hint="eastAsia"/>
          <w:szCs w:val="21"/>
        </w:rPr>
        <w:t xml:space="preserve">　</w:t>
      </w:r>
      <w:r w:rsidR="008205E8">
        <w:rPr>
          <w:rFonts w:asciiTheme="minorEastAsia" w:hAnsiTheme="minorEastAsia"/>
          <w:szCs w:val="21"/>
        </w:rPr>
        <w:t>436</w:t>
      </w:r>
      <w:r w:rsidRPr="00B01B8E">
        <w:rPr>
          <w:rFonts w:asciiTheme="minorEastAsia" w:hAnsiTheme="minorEastAsia" w:hint="eastAsia"/>
          <w:szCs w:val="21"/>
        </w:rPr>
        <w:t>万人</w:t>
      </w:r>
      <w:r w:rsidRPr="00B01B8E">
        <w:rPr>
          <w:rFonts w:asciiTheme="minorEastAsia" w:hAnsiTheme="minorEastAsia" w:hint="eastAsia"/>
          <w:szCs w:val="21"/>
        </w:rPr>
        <w:tab/>
      </w:r>
      <w:r w:rsidRPr="00B01B8E">
        <w:rPr>
          <w:rFonts w:asciiTheme="minorEastAsia" w:hAnsiTheme="minorEastAsia" w:hint="eastAsia"/>
          <w:szCs w:val="21"/>
        </w:rPr>
        <w:tab/>
      </w:r>
    </w:p>
    <w:p w14:paraId="6DB718B3"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目標値551万人</w:t>
      </w:r>
      <w:r w:rsidRPr="00B01B8E">
        <w:rPr>
          <w:rFonts w:asciiTheme="minorEastAsia" w:hAnsiTheme="minorEastAsia" w:hint="eastAsia"/>
          <w:szCs w:val="21"/>
        </w:rPr>
        <w:tab/>
      </w:r>
    </w:p>
    <w:p w14:paraId="243B8AEF" w14:textId="77777777" w:rsidR="00B408E7" w:rsidRPr="00B01B8E" w:rsidRDefault="00B408E7" w:rsidP="00B01B8E">
      <w:pPr>
        <w:widowControl/>
        <w:ind w:firstLineChars="100" w:firstLine="210"/>
        <w:jc w:val="left"/>
        <w:rPr>
          <w:rFonts w:asciiTheme="minorEastAsia" w:hAnsiTheme="minorEastAsia"/>
          <w:color w:val="000000" w:themeColor="text1"/>
          <w:szCs w:val="21"/>
        </w:rPr>
      </w:pPr>
      <w:r w:rsidRPr="00B01B8E">
        <w:rPr>
          <w:rFonts w:asciiTheme="minorEastAsia" w:hAnsiTheme="minorEastAsia" w:hint="eastAsia"/>
          <w:color w:val="000000" w:themeColor="text1"/>
          <w:szCs w:val="21"/>
        </w:rPr>
        <w:t>バス路線等の見直しや改善について、定期的に交通事業者及び地域と協議を行うとともに、路線バスに代わる交通手段の確保のため、乗合タクシーの導入を図っている。</w:t>
      </w:r>
    </w:p>
    <w:p w14:paraId="1B4DA8B3" w14:textId="36C0E79D" w:rsidR="007B2EAA" w:rsidRDefault="00B408E7" w:rsidP="007B2EAA">
      <w:pPr>
        <w:widowControl/>
        <w:ind w:firstLineChars="100" w:firstLine="210"/>
        <w:jc w:val="left"/>
        <w:rPr>
          <w:rFonts w:asciiTheme="minorEastAsia" w:hAnsiTheme="minorEastAsia"/>
          <w:color w:val="000000" w:themeColor="text1"/>
          <w:szCs w:val="21"/>
        </w:rPr>
      </w:pPr>
      <w:r w:rsidRPr="00B01B8E">
        <w:rPr>
          <w:rFonts w:asciiTheme="minorEastAsia" w:hAnsiTheme="minorEastAsia" w:hint="eastAsia"/>
          <w:color w:val="000000" w:themeColor="text1"/>
          <w:szCs w:val="21"/>
        </w:rPr>
        <w:t>総合都市交通戦略協議会開催回数：</w:t>
      </w:r>
      <w:r w:rsidR="008205E8">
        <w:rPr>
          <w:rFonts w:asciiTheme="minorEastAsia" w:hAnsiTheme="minorEastAsia" w:hint="eastAsia"/>
          <w:color w:val="000000" w:themeColor="text1"/>
          <w:szCs w:val="21"/>
        </w:rPr>
        <w:t>４</w:t>
      </w:r>
      <w:r w:rsidRPr="00B01B8E">
        <w:rPr>
          <w:rFonts w:asciiTheme="minorEastAsia" w:hAnsiTheme="minorEastAsia" w:hint="eastAsia"/>
          <w:color w:val="000000" w:themeColor="text1"/>
          <w:szCs w:val="21"/>
        </w:rPr>
        <w:t>回</w:t>
      </w:r>
      <w:r w:rsidR="007B2EAA">
        <w:rPr>
          <w:rFonts w:asciiTheme="minorEastAsia" w:hAnsiTheme="minorEastAsia" w:hint="eastAsia"/>
          <w:color w:val="000000" w:themeColor="text1"/>
          <w:szCs w:val="21"/>
        </w:rPr>
        <w:t>、</w:t>
      </w:r>
      <w:r w:rsidRPr="00B01B8E">
        <w:rPr>
          <w:rFonts w:asciiTheme="minorEastAsia" w:hAnsiTheme="minorEastAsia" w:hint="eastAsia"/>
          <w:color w:val="000000" w:themeColor="text1"/>
          <w:szCs w:val="21"/>
        </w:rPr>
        <w:t>地区懇談会開催回数：６回</w:t>
      </w:r>
    </w:p>
    <w:p w14:paraId="0D4DA582" w14:textId="77777777" w:rsidR="009722A4" w:rsidRPr="00B01B8E" w:rsidRDefault="007B2EAA" w:rsidP="007B2EAA">
      <w:pPr>
        <w:widowControl/>
        <w:jc w:val="left"/>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総合交通政策課</w:t>
      </w:r>
    </w:p>
    <w:p w14:paraId="76D334D4" w14:textId="77777777" w:rsidR="009722A4" w:rsidRPr="007B2EAA" w:rsidRDefault="009722A4" w:rsidP="00B01B8E">
      <w:pPr>
        <w:rPr>
          <w:rFonts w:asciiTheme="minorEastAsia" w:hAnsiTheme="minorEastAsia"/>
          <w:szCs w:val="21"/>
        </w:rPr>
      </w:pPr>
    </w:p>
    <w:p w14:paraId="1F9EA998"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【追加】市内乗合タクシーの導入地区数</w:t>
      </w:r>
      <w:r w:rsidRPr="00B01B8E">
        <w:rPr>
          <w:rFonts w:asciiTheme="minorEastAsia" w:hAnsiTheme="minorEastAsia" w:hint="eastAsia"/>
          <w:szCs w:val="21"/>
        </w:rPr>
        <w:tab/>
        <w:t>10地区</w:t>
      </w:r>
      <w:r w:rsidRPr="00B01B8E">
        <w:rPr>
          <w:rFonts w:asciiTheme="minorEastAsia" w:hAnsiTheme="minorEastAsia" w:hint="eastAsia"/>
          <w:szCs w:val="21"/>
        </w:rPr>
        <w:tab/>
      </w:r>
      <w:r w:rsidRPr="00B01B8E">
        <w:rPr>
          <w:rFonts w:asciiTheme="minorEastAsia" w:hAnsiTheme="minorEastAsia" w:hint="eastAsia"/>
          <w:szCs w:val="21"/>
        </w:rPr>
        <w:tab/>
      </w:r>
      <w:r w:rsidRPr="00B01B8E">
        <w:rPr>
          <w:rFonts w:asciiTheme="minorEastAsia" w:hAnsiTheme="minorEastAsia" w:hint="eastAsia"/>
          <w:szCs w:val="21"/>
        </w:rPr>
        <w:tab/>
      </w:r>
      <w:r w:rsidRPr="00B01B8E">
        <w:rPr>
          <w:rFonts w:asciiTheme="minorEastAsia" w:hAnsiTheme="minorEastAsia" w:hint="eastAsia"/>
          <w:szCs w:val="21"/>
        </w:rPr>
        <w:tab/>
      </w:r>
    </w:p>
    <w:p w14:paraId="24DCFA5F"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目標値10地区</w:t>
      </w:r>
      <w:r w:rsidRPr="00B01B8E">
        <w:rPr>
          <w:rFonts w:asciiTheme="minorEastAsia" w:hAnsiTheme="minorEastAsia" w:hint="eastAsia"/>
          <w:szCs w:val="21"/>
        </w:rPr>
        <w:tab/>
        <w:t xml:space="preserve">　</w:t>
      </w:r>
    </w:p>
    <w:p w14:paraId="4C7DD34C" w14:textId="77777777" w:rsidR="007B2EAA" w:rsidRDefault="00B408E7" w:rsidP="007B2EAA">
      <w:pPr>
        <w:ind w:firstLineChars="100" w:firstLine="210"/>
        <w:rPr>
          <w:rFonts w:asciiTheme="minorEastAsia" w:hAnsiTheme="minorEastAsia"/>
          <w:color w:val="000000" w:themeColor="text1"/>
          <w:szCs w:val="21"/>
        </w:rPr>
      </w:pPr>
      <w:r w:rsidRPr="00B01B8E">
        <w:rPr>
          <w:rFonts w:asciiTheme="minorEastAsia" w:hAnsiTheme="minorEastAsia" w:hint="eastAsia"/>
          <w:color w:val="000000" w:themeColor="text1"/>
          <w:szCs w:val="21"/>
        </w:rPr>
        <w:t>路線バスが廃止された地域、運行が乏しい地域等における公共交通の確保を目的とし、デマンド型乗合タクシーを運行している。</w:t>
      </w:r>
    </w:p>
    <w:p w14:paraId="121FDAB6" w14:textId="77777777" w:rsidR="009722A4" w:rsidRPr="00B01B8E" w:rsidRDefault="007B2EAA" w:rsidP="007B2EAA">
      <w:pPr>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総合交通政策課</w:t>
      </w:r>
    </w:p>
    <w:p w14:paraId="6B163242" w14:textId="77777777" w:rsidR="009722A4" w:rsidRPr="007B2EAA" w:rsidRDefault="009722A4" w:rsidP="00B01B8E">
      <w:pPr>
        <w:rPr>
          <w:rFonts w:asciiTheme="minorEastAsia" w:hAnsiTheme="minorEastAsia"/>
          <w:szCs w:val="21"/>
        </w:rPr>
      </w:pPr>
    </w:p>
    <w:p w14:paraId="4D930C61" w14:textId="66699831" w:rsidR="009722A4" w:rsidRPr="00B01B8E" w:rsidRDefault="009722A4" w:rsidP="00B01B8E">
      <w:pPr>
        <w:rPr>
          <w:rFonts w:asciiTheme="minorEastAsia" w:hAnsiTheme="minorEastAsia"/>
          <w:szCs w:val="21"/>
        </w:rPr>
      </w:pPr>
      <w:r w:rsidRPr="00B01B8E">
        <w:rPr>
          <w:rFonts w:asciiTheme="minorEastAsia" w:hAnsiTheme="minorEastAsia" w:hint="eastAsia"/>
          <w:szCs w:val="21"/>
        </w:rPr>
        <w:t>道路整備率（改良率）</w:t>
      </w:r>
      <w:r w:rsidR="007B2EAA">
        <w:rPr>
          <w:rFonts w:asciiTheme="minorEastAsia" w:hAnsiTheme="minorEastAsia" w:hint="eastAsia"/>
          <w:szCs w:val="21"/>
        </w:rPr>
        <w:t xml:space="preserve">　</w:t>
      </w:r>
      <w:r w:rsidRPr="00B01B8E">
        <w:rPr>
          <w:rFonts w:asciiTheme="minorEastAsia" w:hAnsiTheme="minorEastAsia" w:hint="eastAsia"/>
          <w:szCs w:val="21"/>
        </w:rPr>
        <w:t>67.</w:t>
      </w:r>
      <w:r w:rsidR="008205E8">
        <w:rPr>
          <w:rFonts w:asciiTheme="minorEastAsia" w:hAnsiTheme="minorEastAsia"/>
          <w:szCs w:val="21"/>
        </w:rPr>
        <w:t>81</w:t>
      </w:r>
      <w:r w:rsidRPr="00B01B8E">
        <w:rPr>
          <w:rFonts w:asciiTheme="minorEastAsia" w:hAnsiTheme="minorEastAsia" w:hint="eastAsia"/>
          <w:szCs w:val="21"/>
        </w:rPr>
        <w:t>％</w:t>
      </w:r>
    </w:p>
    <w:p w14:paraId="1D4ECF90"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目標値70.07％</w:t>
      </w:r>
      <w:r w:rsidRPr="00B01B8E">
        <w:rPr>
          <w:rFonts w:asciiTheme="minorEastAsia" w:hAnsiTheme="minorEastAsia" w:hint="eastAsia"/>
          <w:szCs w:val="21"/>
        </w:rPr>
        <w:tab/>
      </w:r>
    </w:p>
    <w:p w14:paraId="737D977C" w14:textId="77777777" w:rsidR="007B2EAA" w:rsidRDefault="00B408E7" w:rsidP="007B2EAA">
      <w:pPr>
        <w:ind w:firstLineChars="100" w:firstLine="210"/>
        <w:rPr>
          <w:rFonts w:asciiTheme="minorEastAsia" w:hAnsiTheme="minorEastAsia" w:cs="みんなの文字ゴTTh-R"/>
          <w:color w:val="000000" w:themeColor="text1"/>
          <w:kern w:val="0"/>
          <w:szCs w:val="21"/>
        </w:rPr>
      </w:pPr>
      <w:r w:rsidRPr="00B01B8E">
        <w:rPr>
          <w:rFonts w:asciiTheme="minorEastAsia" w:hAnsiTheme="minorEastAsia" w:cs="みんなの文字ゴTTh-R" w:hint="eastAsia"/>
          <w:color w:val="000000" w:themeColor="text1"/>
          <w:kern w:val="0"/>
          <w:szCs w:val="21"/>
        </w:rPr>
        <w:t>道路整備率（改良率）は微増している。誰もが安全で快適に移動できる環境を構築するため、計画的に生活道路の整備を実施している。</w:t>
      </w:r>
    </w:p>
    <w:p w14:paraId="34295786" w14:textId="12057D39" w:rsidR="009722A4" w:rsidRPr="00B01B8E" w:rsidRDefault="007B2EAA" w:rsidP="007B2EAA">
      <w:pPr>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道路</w:t>
      </w:r>
      <w:r w:rsidR="008205E8">
        <w:rPr>
          <w:rFonts w:asciiTheme="minorEastAsia" w:hAnsiTheme="minorEastAsia" w:hint="eastAsia"/>
          <w:szCs w:val="21"/>
        </w:rPr>
        <w:t>保全</w:t>
      </w:r>
      <w:r w:rsidR="009722A4" w:rsidRPr="00B01B8E">
        <w:rPr>
          <w:rFonts w:asciiTheme="minorEastAsia" w:hAnsiTheme="minorEastAsia" w:hint="eastAsia"/>
          <w:szCs w:val="21"/>
        </w:rPr>
        <w:t>課</w:t>
      </w:r>
    </w:p>
    <w:p w14:paraId="310F83AD" w14:textId="77777777" w:rsidR="009722A4" w:rsidRPr="00B01B8E" w:rsidRDefault="009722A4" w:rsidP="00B01B8E">
      <w:pPr>
        <w:rPr>
          <w:rFonts w:asciiTheme="minorEastAsia" w:hAnsiTheme="minorEastAsia"/>
          <w:szCs w:val="21"/>
        </w:rPr>
      </w:pPr>
    </w:p>
    <w:p w14:paraId="3B3B4F14" w14:textId="0CAF056F" w:rsidR="007B2EAA" w:rsidRPr="00B01B8E" w:rsidRDefault="009722A4" w:rsidP="00B01B8E">
      <w:pPr>
        <w:rPr>
          <w:rFonts w:asciiTheme="minorEastAsia" w:hAnsiTheme="minorEastAsia"/>
          <w:szCs w:val="21"/>
        </w:rPr>
      </w:pPr>
      <w:r w:rsidRPr="00B01B8E">
        <w:rPr>
          <w:rFonts w:asciiTheme="minorEastAsia" w:hAnsiTheme="minorEastAsia" w:hint="eastAsia"/>
          <w:szCs w:val="21"/>
        </w:rPr>
        <w:t>【追加】通学路安全点検の実施箇所数（累計）/対策済箇所数（累計）</w:t>
      </w:r>
      <w:r w:rsidR="007B2EAA">
        <w:rPr>
          <w:rFonts w:asciiTheme="minorEastAsia" w:hAnsiTheme="minorEastAsia" w:hint="eastAsia"/>
          <w:szCs w:val="21"/>
        </w:rPr>
        <w:t xml:space="preserve">　</w:t>
      </w:r>
      <w:r w:rsidRPr="00B01B8E">
        <w:rPr>
          <w:rFonts w:asciiTheme="minorEastAsia" w:hAnsiTheme="minorEastAsia" w:hint="eastAsia"/>
          <w:szCs w:val="21"/>
        </w:rPr>
        <w:t>郡山市通学路安全プログラムに基づき関係機関と合同で安全点検を実施した箇所数／対策済箇所数　点検</w:t>
      </w:r>
      <w:r w:rsidR="008205E8">
        <w:rPr>
          <w:rFonts w:asciiTheme="minorEastAsia" w:hAnsiTheme="minorEastAsia" w:hint="eastAsia"/>
          <w:szCs w:val="21"/>
        </w:rPr>
        <w:t>854</w:t>
      </w:r>
      <w:r w:rsidRPr="00B01B8E">
        <w:rPr>
          <w:rFonts w:asciiTheme="minorEastAsia" w:hAnsiTheme="minorEastAsia" w:hint="eastAsia"/>
          <w:szCs w:val="21"/>
        </w:rPr>
        <w:t>箇所／対策済</w:t>
      </w:r>
      <w:r w:rsidR="00B408E7" w:rsidRPr="00B01B8E">
        <w:rPr>
          <w:rFonts w:asciiTheme="minorEastAsia" w:hAnsiTheme="minorEastAsia" w:hint="eastAsia"/>
          <w:szCs w:val="21"/>
        </w:rPr>
        <w:t>7</w:t>
      </w:r>
      <w:r w:rsidR="008205E8">
        <w:rPr>
          <w:rFonts w:asciiTheme="minorEastAsia" w:hAnsiTheme="minorEastAsia"/>
          <w:szCs w:val="21"/>
        </w:rPr>
        <w:t>76</w:t>
      </w:r>
      <w:r w:rsidRPr="00B01B8E">
        <w:rPr>
          <w:rFonts w:asciiTheme="minorEastAsia" w:hAnsiTheme="minorEastAsia" w:hint="eastAsia"/>
          <w:szCs w:val="21"/>
        </w:rPr>
        <w:t>箇所</w:t>
      </w:r>
    </w:p>
    <w:p w14:paraId="6D5573D3"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　点検906箇所　対策済720箇所</w:t>
      </w:r>
      <w:r w:rsidRPr="00B01B8E">
        <w:rPr>
          <w:rFonts w:asciiTheme="minorEastAsia" w:hAnsiTheme="minorEastAsia" w:hint="eastAsia"/>
          <w:szCs w:val="21"/>
        </w:rPr>
        <w:tab/>
      </w:r>
    </w:p>
    <w:p w14:paraId="02496363" w14:textId="77777777" w:rsidR="009722A4" w:rsidRPr="00B01B8E" w:rsidRDefault="00B408E7" w:rsidP="007B2EAA">
      <w:pPr>
        <w:ind w:firstLineChars="100" w:firstLine="210"/>
        <w:rPr>
          <w:rFonts w:asciiTheme="minorEastAsia" w:hAnsiTheme="minorEastAsia"/>
          <w:szCs w:val="21"/>
        </w:rPr>
      </w:pPr>
      <w:r w:rsidRPr="00B01B8E">
        <w:rPr>
          <w:rFonts w:asciiTheme="minorEastAsia" w:hAnsiTheme="minorEastAsia" w:cs="みんなの文字ゴTTh-R" w:hint="eastAsia"/>
          <w:color w:val="000000" w:themeColor="text1"/>
          <w:kern w:val="0"/>
          <w:szCs w:val="21"/>
        </w:rPr>
        <w:t>合同点検は、小・中学校から要請があった危険箇所数で実施し、安全対策の箇所数は、点検結果に基づき道路拡幅や交通安全施設の設置等の対策を行い、増加している</w:t>
      </w:r>
      <w:r w:rsidRPr="00B01B8E">
        <w:rPr>
          <w:rFonts w:asciiTheme="minorEastAsia" w:hAnsiTheme="minorEastAsia" w:cs="みんなの文字ゴTTh-R"/>
          <w:color w:val="000000" w:themeColor="text1"/>
          <w:kern w:val="0"/>
          <w:szCs w:val="21"/>
        </w:rPr>
        <w:t>。</w:t>
      </w:r>
      <w:r w:rsidR="009722A4" w:rsidRPr="00B01B8E">
        <w:rPr>
          <w:rFonts w:asciiTheme="minorEastAsia" w:hAnsiTheme="minorEastAsia" w:hint="eastAsia"/>
          <w:szCs w:val="21"/>
        </w:rPr>
        <w:tab/>
      </w:r>
    </w:p>
    <w:p w14:paraId="547678A6" w14:textId="7B33A418" w:rsidR="009722A4" w:rsidRPr="00B01B8E" w:rsidRDefault="007B2EAA" w:rsidP="00B01B8E">
      <w:pPr>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道路</w:t>
      </w:r>
      <w:r w:rsidR="008205E8">
        <w:rPr>
          <w:rFonts w:asciiTheme="minorEastAsia" w:hAnsiTheme="minorEastAsia" w:hint="eastAsia"/>
          <w:szCs w:val="21"/>
        </w:rPr>
        <w:t>計画</w:t>
      </w:r>
      <w:r w:rsidR="009722A4" w:rsidRPr="00B01B8E">
        <w:rPr>
          <w:rFonts w:asciiTheme="minorEastAsia" w:hAnsiTheme="minorEastAsia" w:hint="eastAsia"/>
          <w:szCs w:val="21"/>
        </w:rPr>
        <w:t>課、道路</w:t>
      </w:r>
      <w:r w:rsidR="008205E8">
        <w:rPr>
          <w:rFonts w:asciiTheme="minorEastAsia" w:hAnsiTheme="minorEastAsia" w:hint="eastAsia"/>
          <w:szCs w:val="21"/>
        </w:rPr>
        <w:t>保全</w:t>
      </w:r>
      <w:r w:rsidR="009722A4" w:rsidRPr="00B01B8E">
        <w:rPr>
          <w:rFonts w:asciiTheme="minorEastAsia" w:hAnsiTheme="minorEastAsia" w:hint="eastAsia"/>
          <w:szCs w:val="21"/>
        </w:rPr>
        <w:t>課</w:t>
      </w:r>
    </w:p>
    <w:p w14:paraId="5FFF4E2C" w14:textId="77777777" w:rsidR="009722A4" w:rsidRPr="008205E8" w:rsidRDefault="009722A4" w:rsidP="00B01B8E">
      <w:pPr>
        <w:rPr>
          <w:rFonts w:asciiTheme="minorEastAsia" w:hAnsiTheme="minorEastAsia"/>
          <w:szCs w:val="21"/>
        </w:rPr>
      </w:pPr>
    </w:p>
    <w:p w14:paraId="6066E4F8"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基本施策４　誰もが利用しやすく安全・安心な施設</w:t>
      </w:r>
    </w:p>
    <w:p w14:paraId="666AE904" w14:textId="77777777" w:rsidR="009722A4" w:rsidRPr="007B2EAA" w:rsidRDefault="009722A4" w:rsidP="00B01B8E">
      <w:pPr>
        <w:rPr>
          <w:rFonts w:asciiTheme="minorEastAsia" w:hAnsiTheme="minorEastAsia"/>
          <w:szCs w:val="21"/>
        </w:rPr>
      </w:pPr>
    </w:p>
    <w:p w14:paraId="2E7A2003"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主な取り組み内容</w:t>
      </w:r>
    </w:p>
    <w:p w14:paraId="1E2AD99A"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①車いすの方やオストメイトの方に対応した設備や、ユニバーサルシート等を備えた多機能トイレの整備に取り組みます。</w:t>
      </w:r>
    </w:p>
    <w:p w14:paraId="6CEA997F"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②案内板については、文字の大きさ、ふりがなの表記、配色、ピクトグラム、多言語表示、「やさしい日本語」などの表記、導線・連続性などを総合的に考慮した整備を行います。</w:t>
      </w:r>
    </w:p>
    <w:p w14:paraId="7F0F91F2"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③民間施設のユニバーサルデザイン化を促進します。</w:t>
      </w:r>
    </w:p>
    <w:p w14:paraId="135EF803"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④公共施設については、駐車場や出入口等のバリアフリー化、防犯対策、くつろげる空間などに配慮した整備に取り組みます。</w:t>
      </w:r>
    </w:p>
    <w:p w14:paraId="3D5D51BF"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⑤ユニバーサルデザインの視点で公共施設の点検を行い、必要な改善に努めます。</w:t>
      </w:r>
    </w:p>
    <w:p w14:paraId="4015F13E" w14:textId="77777777" w:rsidR="007B2EAA" w:rsidRDefault="009722A4" w:rsidP="007B2EAA">
      <w:pPr>
        <w:rPr>
          <w:rFonts w:asciiTheme="minorEastAsia" w:hAnsiTheme="minorEastAsia"/>
          <w:szCs w:val="21"/>
        </w:rPr>
      </w:pPr>
      <w:r w:rsidRPr="00B01B8E">
        <w:rPr>
          <w:rFonts w:asciiTheme="minorEastAsia" w:hAnsiTheme="minorEastAsia" w:hint="eastAsia"/>
          <w:szCs w:val="21"/>
        </w:rPr>
        <w:t>⑥ユニバーサルデザインに配慮した施設等の情報収集・発信に努めます。</w:t>
      </w:r>
    </w:p>
    <w:p w14:paraId="24D49DBC" w14:textId="77777777" w:rsidR="007B2EAA" w:rsidRDefault="007B2EAA" w:rsidP="007B2EAA">
      <w:pPr>
        <w:rPr>
          <w:rFonts w:asciiTheme="minorEastAsia" w:hAnsiTheme="minorEastAsia"/>
          <w:szCs w:val="21"/>
        </w:rPr>
      </w:pPr>
    </w:p>
    <w:p w14:paraId="0BB3F058" w14:textId="280594BE" w:rsidR="00B408E7" w:rsidRPr="007B2EAA" w:rsidRDefault="007B2EAA" w:rsidP="007B2EAA">
      <w:pPr>
        <w:rPr>
          <w:rFonts w:asciiTheme="minorEastAsia" w:hAnsiTheme="minorEastAsia"/>
          <w:szCs w:val="21"/>
        </w:rPr>
      </w:pPr>
      <w:r>
        <w:rPr>
          <w:rFonts w:asciiTheme="minorEastAsia" w:hAnsiTheme="minorEastAsia" w:hint="eastAsia"/>
          <w:szCs w:val="21"/>
        </w:rPr>
        <w:t>・</w:t>
      </w:r>
      <w:r w:rsidR="008205E8" w:rsidRPr="008205E8">
        <w:rPr>
          <w:rFonts w:asciiTheme="minorEastAsia" w:hAnsiTheme="minorEastAsia" w:hint="eastAsia"/>
          <w:szCs w:val="21"/>
        </w:rPr>
        <w:t>基本指標４項目のうち、２項目が前年度実績値を上回り、１項目が目標値に達しています。</w:t>
      </w:r>
    </w:p>
    <w:p w14:paraId="1118188B" w14:textId="77777777" w:rsidR="009722A4" w:rsidRPr="00B01B8E" w:rsidRDefault="009722A4" w:rsidP="00B01B8E">
      <w:pPr>
        <w:rPr>
          <w:rFonts w:asciiTheme="minorEastAsia" w:hAnsiTheme="minorEastAsia"/>
          <w:szCs w:val="21"/>
        </w:rPr>
      </w:pPr>
      <w:r w:rsidRPr="00B01B8E">
        <w:rPr>
          <w:rFonts w:asciiTheme="minorEastAsia" w:hAnsiTheme="minorEastAsia"/>
          <w:szCs w:val="21"/>
        </w:rPr>
        <w:tab/>
      </w:r>
      <w:r w:rsidRPr="00B01B8E">
        <w:rPr>
          <w:rFonts w:asciiTheme="minorEastAsia" w:hAnsiTheme="minorEastAsia"/>
          <w:szCs w:val="21"/>
        </w:rPr>
        <w:tab/>
      </w:r>
    </w:p>
    <w:p w14:paraId="6472454A" w14:textId="40B6AF22" w:rsidR="005838B2" w:rsidRDefault="009722A4" w:rsidP="00B01B8E">
      <w:pPr>
        <w:rPr>
          <w:rFonts w:asciiTheme="minorEastAsia" w:hAnsiTheme="minorEastAsia"/>
          <w:szCs w:val="21"/>
        </w:rPr>
      </w:pPr>
      <w:r w:rsidRPr="00B01B8E">
        <w:rPr>
          <w:rFonts w:asciiTheme="minorEastAsia" w:hAnsiTheme="minorEastAsia" w:hint="eastAsia"/>
          <w:szCs w:val="21"/>
        </w:rPr>
        <w:t>バリアフリートイレ設置数（累計）</w:t>
      </w:r>
      <w:r w:rsidR="007B2EAA">
        <w:rPr>
          <w:rFonts w:asciiTheme="minorEastAsia" w:hAnsiTheme="minorEastAsia" w:hint="eastAsia"/>
          <w:szCs w:val="21"/>
        </w:rPr>
        <w:t xml:space="preserve">　</w:t>
      </w:r>
      <w:r w:rsidRPr="00B01B8E">
        <w:rPr>
          <w:rFonts w:asciiTheme="minorEastAsia" w:hAnsiTheme="minorEastAsia" w:hint="eastAsia"/>
          <w:szCs w:val="21"/>
        </w:rPr>
        <w:t>オストメイトに対応したバリアフリートイレの設置数</w:t>
      </w:r>
      <w:r w:rsidR="007B2EAA">
        <w:rPr>
          <w:rFonts w:asciiTheme="minorEastAsia" w:hAnsiTheme="minorEastAsia" w:hint="eastAsia"/>
          <w:szCs w:val="21"/>
        </w:rPr>
        <w:t xml:space="preserve">　</w:t>
      </w:r>
      <w:r w:rsidR="00677A85" w:rsidRPr="00B01B8E">
        <w:rPr>
          <w:rFonts w:asciiTheme="minorEastAsia" w:hAnsiTheme="minorEastAsia" w:hint="eastAsia"/>
          <w:szCs w:val="21"/>
        </w:rPr>
        <w:t>4</w:t>
      </w:r>
      <w:r w:rsidR="008205E8">
        <w:rPr>
          <w:rFonts w:asciiTheme="minorEastAsia" w:hAnsiTheme="minorEastAsia"/>
          <w:szCs w:val="21"/>
        </w:rPr>
        <w:t>5</w:t>
      </w:r>
      <w:r w:rsidRPr="00B01B8E">
        <w:rPr>
          <w:rFonts w:asciiTheme="minorEastAsia" w:hAnsiTheme="minorEastAsia" w:hint="eastAsia"/>
          <w:szCs w:val="21"/>
        </w:rPr>
        <w:t>ヶ所</w:t>
      </w:r>
    </w:p>
    <w:p w14:paraId="0ED91BF3"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目標値42ヶ所</w:t>
      </w:r>
      <w:r w:rsidRPr="00B01B8E">
        <w:rPr>
          <w:rFonts w:asciiTheme="minorEastAsia" w:hAnsiTheme="minorEastAsia" w:hint="eastAsia"/>
          <w:szCs w:val="21"/>
        </w:rPr>
        <w:tab/>
      </w:r>
    </w:p>
    <w:p w14:paraId="3A11FA9E" w14:textId="31F8F4FF" w:rsidR="005838B2" w:rsidRDefault="008205E8" w:rsidP="005838B2">
      <w:pPr>
        <w:ind w:firstLineChars="100" w:firstLine="210"/>
        <w:rPr>
          <w:rFonts w:asciiTheme="minorEastAsia" w:hAnsiTheme="minorEastAsia"/>
          <w:szCs w:val="21"/>
        </w:rPr>
      </w:pPr>
      <w:r w:rsidRPr="008205E8">
        <w:rPr>
          <w:rFonts w:asciiTheme="minorEastAsia" w:hAnsiTheme="minorEastAsia" w:hint="eastAsia"/>
          <w:color w:val="000000" w:themeColor="text1"/>
          <w:szCs w:val="21"/>
        </w:rPr>
        <w:t>オストメイト(人工肛門、人工膀胱保持者)に対応したバリアフリートイレ設置数(累計)は郡山駅東口広場トイレの改修により１箇所整備された。既存の市公共施設においては、オストメイトトイレとするための広さを確保できないことで改修につながっていない。</w:t>
      </w:r>
    </w:p>
    <w:p w14:paraId="5EC841DC" w14:textId="77777777" w:rsidR="009722A4" w:rsidRPr="00B01B8E" w:rsidRDefault="005838B2" w:rsidP="005838B2">
      <w:pPr>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障がい福祉課</w:t>
      </w:r>
    </w:p>
    <w:p w14:paraId="4393732F" w14:textId="77777777" w:rsidR="009722A4" w:rsidRPr="00B01B8E" w:rsidRDefault="009722A4" w:rsidP="00B01B8E">
      <w:pPr>
        <w:rPr>
          <w:rFonts w:asciiTheme="minorEastAsia" w:hAnsiTheme="minorEastAsia"/>
          <w:szCs w:val="21"/>
        </w:rPr>
      </w:pPr>
    </w:p>
    <w:p w14:paraId="0AB698E3" w14:textId="225EF41F" w:rsidR="009722A4" w:rsidRPr="00B01B8E" w:rsidRDefault="009722A4" w:rsidP="00B01B8E">
      <w:pPr>
        <w:rPr>
          <w:rFonts w:asciiTheme="minorEastAsia" w:hAnsiTheme="minorEastAsia"/>
          <w:szCs w:val="21"/>
        </w:rPr>
      </w:pPr>
      <w:r w:rsidRPr="00B01B8E">
        <w:rPr>
          <w:rFonts w:asciiTheme="minorEastAsia" w:hAnsiTheme="minorEastAsia" w:hint="eastAsia"/>
          <w:szCs w:val="21"/>
        </w:rPr>
        <w:t>おもいやり駐車場利用制度協力施設数（累計）</w:t>
      </w:r>
      <w:r w:rsidR="005838B2">
        <w:rPr>
          <w:rFonts w:asciiTheme="minorEastAsia" w:hAnsiTheme="minorEastAsia" w:hint="eastAsia"/>
          <w:szCs w:val="21"/>
        </w:rPr>
        <w:t xml:space="preserve">　</w:t>
      </w:r>
      <w:r w:rsidR="00677A85" w:rsidRPr="00B01B8E">
        <w:rPr>
          <w:rFonts w:asciiTheme="minorEastAsia" w:hAnsiTheme="minorEastAsia" w:hint="eastAsia"/>
          <w:szCs w:val="21"/>
        </w:rPr>
        <w:t>1</w:t>
      </w:r>
      <w:r w:rsidR="008205E8">
        <w:rPr>
          <w:rFonts w:asciiTheme="minorEastAsia" w:hAnsiTheme="minorEastAsia" w:hint="eastAsia"/>
          <w:szCs w:val="21"/>
        </w:rPr>
        <w:t>51</w:t>
      </w:r>
      <w:r w:rsidRPr="00B01B8E">
        <w:rPr>
          <w:rFonts w:asciiTheme="minorEastAsia" w:hAnsiTheme="minorEastAsia" w:hint="eastAsia"/>
          <w:szCs w:val="21"/>
        </w:rPr>
        <w:t>施設</w:t>
      </w:r>
      <w:r w:rsidRPr="00B01B8E">
        <w:rPr>
          <w:rFonts w:asciiTheme="minorEastAsia" w:hAnsiTheme="minorEastAsia" w:hint="eastAsia"/>
          <w:szCs w:val="21"/>
        </w:rPr>
        <w:tab/>
      </w:r>
      <w:r w:rsidRPr="00B01B8E">
        <w:rPr>
          <w:rFonts w:asciiTheme="minorEastAsia" w:hAnsiTheme="minorEastAsia" w:hint="eastAsia"/>
          <w:szCs w:val="21"/>
        </w:rPr>
        <w:tab/>
      </w:r>
      <w:r w:rsidRPr="00B01B8E">
        <w:rPr>
          <w:rFonts w:asciiTheme="minorEastAsia" w:hAnsiTheme="minorEastAsia" w:hint="eastAsia"/>
          <w:szCs w:val="21"/>
        </w:rPr>
        <w:tab/>
      </w:r>
      <w:r w:rsidRPr="00B01B8E">
        <w:rPr>
          <w:rFonts w:asciiTheme="minorEastAsia" w:hAnsiTheme="minorEastAsia" w:hint="eastAsia"/>
          <w:szCs w:val="21"/>
        </w:rPr>
        <w:tab/>
      </w:r>
    </w:p>
    <w:p w14:paraId="1A13E288"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目標値176施設</w:t>
      </w:r>
      <w:r w:rsidRPr="00B01B8E">
        <w:rPr>
          <w:rFonts w:asciiTheme="minorEastAsia" w:hAnsiTheme="minorEastAsia" w:hint="eastAsia"/>
          <w:szCs w:val="21"/>
        </w:rPr>
        <w:tab/>
      </w:r>
    </w:p>
    <w:p w14:paraId="5AC540EF" w14:textId="77777777" w:rsidR="008205E8" w:rsidRDefault="008205E8" w:rsidP="008205E8">
      <w:pPr>
        <w:ind w:firstLineChars="100" w:firstLine="210"/>
        <w:rPr>
          <w:rFonts w:asciiTheme="minorEastAsia" w:hAnsiTheme="minorEastAsia"/>
          <w:color w:val="000000" w:themeColor="text1"/>
          <w:szCs w:val="21"/>
        </w:rPr>
      </w:pPr>
      <w:r w:rsidRPr="008205E8">
        <w:rPr>
          <w:rFonts w:asciiTheme="minorEastAsia" w:hAnsiTheme="minorEastAsia" w:hint="eastAsia"/>
          <w:color w:val="000000" w:themeColor="text1"/>
          <w:szCs w:val="21"/>
        </w:rPr>
        <w:t>市公共施設35施設（前年度と変更なし）、その他国・県施設及び民間施設116施設（前年度より14施設減）となった。</w:t>
      </w:r>
    </w:p>
    <w:p w14:paraId="2633D3AB" w14:textId="49E113E6" w:rsidR="009722A4" w:rsidRPr="00B01B8E" w:rsidRDefault="005838B2" w:rsidP="008205E8">
      <w:pPr>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市民・NPO活動推進課</w:t>
      </w:r>
    </w:p>
    <w:p w14:paraId="2D4C1F03" w14:textId="77777777" w:rsidR="009722A4" w:rsidRPr="005838B2" w:rsidRDefault="009722A4" w:rsidP="00B01B8E">
      <w:pPr>
        <w:rPr>
          <w:rFonts w:asciiTheme="minorEastAsia" w:hAnsiTheme="minorEastAsia"/>
          <w:szCs w:val="21"/>
        </w:rPr>
      </w:pPr>
    </w:p>
    <w:p w14:paraId="5C4E9266" w14:textId="6CB1E829" w:rsidR="009722A4" w:rsidRPr="00B01B8E" w:rsidRDefault="009722A4" w:rsidP="00B01B8E">
      <w:pPr>
        <w:rPr>
          <w:rFonts w:asciiTheme="minorEastAsia" w:hAnsiTheme="minorEastAsia"/>
          <w:szCs w:val="21"/>
        </w:rPr>
      </w:pPr>
      <w:r w:rsidRPr="00B01B8E">
        <w:rPr>
          <w:rFonts w:asciiTheme="minorEastAsia" w:hAnsiTheme="minorEastAsia" w:hint="eastAsia"/>
          <w:szCs w:val="21"/>
        </w:rPr>
        <w:t>【追加】赤ちゃんニコニコステーション事業登録施設数（累計）</w:t>
      </w:r>
      <w:r w:rsidR="005838B2">
        <w:rPr>
          <w:rFonts w:asciiTheme="minorEastAsia" w:hAnsiTheme="minorEastAsia" w:hint="eastAsia"/>
          <w:szCs w:val="21"/>
        </w:rPr>
        <w:t xml:space="preserve">　</w:t>
      </w:r>
      <w:r w:rsidRPr="00B01B8E">
        <w:rPr>
          <w:rFonts w:asciiTheme="minorEastAsia" w:hAnsiTheme="minorEastAsia" w:hint="eastAsia"/>
          <w:szCs w:val="21"/>
        </w:rPr>
        <w:t>おむつ替えや授乳が可能な施設、キッズスペースのある施設の合計</w:t>
      </w:r>
      <w:r w:rsidR="005838B2">
        <w:rPr>
          <w:rFonts w:asciiTheme="minorEastAsia" w:hAnsiTheme="minorEastAsia" w:hint="eastAsia"/>
          <w:szCs w:val="21"/>
        </w:rPr>
        <w:t xml:space="preserve">　</w:t>
      </w:r>
      <w:r w:rsidR="00677A85" w:rsidRPr="00B01B8E">
        <w:rPr>
          <w:rFonts w:asciiTheme="minorEastAsia" w:hAnsiTheme="minorEastAsia" w:hint="eastAsia"/>
          <w:szCs w:val="21"/>
        </w:rPr>
        <w:t>18</w:t>
      </w:r>
      <w:r w:rsidR="008205E8">
        <w:rPr>
          <w:rFonts w:asciiTheme="minorEastAsia" w:hAnsiTheme="minorEastAsia"/>
          <w:szCs w:val="21"/>
        </w:rPr>
        <w:t>9</w:t>
      </w:r>
      <w:r w:rsidRPr="00B01B8E">
        <w:rPr>
          <w:rFonts w:asciiTheme="minorEastAsia" w:hAnsiTheme="minorEastAsia" w:hint="eastAsia"/>
          <w:szCs w:val="21"/>
        </w:rPr>
        <w:t>施設</w:t>
      </w:r>
      <w:r w:rsidRPr="00B01B8E">
        <w:rPr>
          <w:rFonts w:asciiTheme="minorEastAsia" w:hAnsiTheme="minorEastAsia" w:hint="eastAsia"/>
          <w:szCs w:val="21"/>
        </w:rPr>
        <w:tab/>
      </w:r>
      <w:r w:rsidRPr="00B01B8E">
        <w:rPr>
          <w:rFonts w:asciiTheme="minorEastAsia" w:hAnsiTheme="minorEastAsia" w:hint="eastAsia"/>
          <w:szCs w:val="21"/>
        </w:rPr>
        <w:tab/>
      </w:r>
      <w:r w:rsidRPr="00B01B8E">
        <w:rPr>
          <w:rFonts w:asciiTheme="minorEastAsia" w:hAnsiTheme="minorEastAsia" w:hint="eastAsia"/>
          <w:szCs w:val="21"/>
        </w:rPr>
        <w:tab/>
      </w:r>
      <w:r w:rsidRPr="00B01B8E">
        <w:rPr>
          <w:rFonts w:asciiTheme="minorEastAsia" w:hAnsiTheme="minorEastAsia" w:hint="eastAsia"/>
          <w:szCs w:val="21"/>
        </w:rPr>
        <w:tab/>
      </w:r>
    </w:p>
    <w:p w14:paraId="4D534ADD"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目標値200施設</w:t>
      </w:r>
      <w:r w:rsidRPr="00B01B8E">
        <w:rPr>
          <w:rFonts w:asciiTheme="minorEastAsia" w:hAnsiTheme="minorEastAsia" w:hint="eastAsia"/>
          <w:szCs w:val="21"/>
        </w:rPr>
        <w:tab/>
      </w:r>
    </w:p>
    <w:p w14:paraId="0F6BEB23" w14:textId="4894CFF9" w:rsidR="005838B2" w:rsidRDefault="008205E8" w:rsidP="005838B2">
      <w:pPr>
        <w:widowControl/>
        <w:ind w:firstLineChars="100" w:firstLine="210"/>
        <w:jc w:val="left"/>
        <w:rPr>
          <w:rFonts w:asciiTheme="minorEastAsia" w:hAnsiTheme="minorEastAsia"/>
          <w:color w:val="000000" w:themeColor="text1"/>
          <w:szCs w:val="21"/>
        </w:rPr>
      </w:pPr>
      <w:r w:rsidRPr="008205E8">
        <w:rPr>
          <w:rFonts w:asciiTheme="minorEastAsia" w:hAnsiTheme="minorEastAsia" w:hint="eastAsia"/>
          <w:color w:val="000000" w:themeColor="text1"/>
          <w:szCs w:val="21"/>
        </w:rPr>
        <w:t>民間施設で2施設の新規登録があった。うち、1施設はベビーファースト環境整備補助金を活用した。</w:t>
      </w:r>
    </w:p>
    <w:p w14:paraId="3A2851F1" w14:textId="77777777" w:rsidR="009722A4" w:rsidRPr="00B01B8E" w:rsidRDefault="005838B2" w:rsidP="005838B2">
      <w:pPr>
        <w:widowControl/>
        <w:jc w:val="left"/>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こども</w:t>
      </w:r>
      <w:r w:rsidR="00677A85" w:rsidRPr="00B01B8E">
        <w:rPr>
          <w:rFonts w:asciiTheme="minorEastAsia" w:hAnsiTheme="minorEastAsia" w:hint="eastAsia"/>
          <w:szCs w:val="21"/>
        </w:rPr>
        <w:t>総務企画</w:t>
      </w:r>
      <w:r w:rsidR="009722A4" w:rsidRPr="00B01B8E">
        <w:rPr>
          <w:rFonts w:asciiTheme="minorEastAsia" w:hAnsiTheme="minorEastAsia" w:hint="eastAsia"/>
          <w:szCs w:val="21"/>
        </w:rPr>
        <w:t>課</w:t>
      </w:r>
    </w:p>
    <w:p w14:paraId="37DC552E" w14:textId="77777777" w:rsidR="009722A4" w:rsidRPr="005838B2" w:rsidRDefault="009722A4" w:rsidP="00B01B8E">
      <w:pPr>
        <w:rPr>
          <w:rFonts w:asciiTheme="minorEastAsia" w:hAnsiTheme="minorEastAsia"/>
          <w:szCs w:val="21"/>
        </w:rPr>
      </w:pPr>
    </w:p>
    <w:p w14:paraId="1ABC9C41" w14:textId="0EEC5AD4" w:rsidR="005838B2" w:rsidRDefault="009722A4" w:rsidP="00B01B8E">
      <w:pPr>
        <w:rPr>
          <w:rFonts w:asciiTheme="minorEastAsia" w:hAnsiTheme="minorEastAsia"/>
          <w:szCs w:val="21"/>
        </w:rPr>
      </w:pPr>
      <w:r w:rsidRPr="00B01B8E">
        <w:rPr>
          <w:rFonts w:asciiTheme="minorEastAsia" w:hAnsiTheme="minorEastAsia" w:hint="eastAsia"/>
          <w:szCs w:val="21"/>
        </w:rPr>
        <w:t>【追加】公園トイレのＵＤ率</w:t>
      </w:r>
      <w:r w:rsidR="005838B2">
        <w:rPr>
          <w:rFonts w:asciiTheme="minorEastAsia" w:hAnsiTheme="minorEastAsia" w:hint="eastAsia"/>
          <w:szCs w:val="21"/>
        </w:rPr>
        <w:t xml:space="preserve">　</w:t>
      </w:r>
      <w:r w:rsidRPr="00B01B8E">
        <w:rPr>
          <w:rFonts w:asciiTheme="minorEastAsia" w:hAnsiTheme="minorEastAsia" w:hint="eastAsia"/>
          <w:szCs w:val="21"/>
        </w:rPr>
        <w:t>洋式化、多機能化などＵＤ化された市の公園トイレ整備率</w:t>
      </w:r>
      <w:r w:rsidR="005838B2">
        <w:rPr>
          <w:rFonts w:asciiTheme="minorEastAsia" w:hAnsiTheme="minorEastAsia" w:hint="eastAsia"/>
          <w:szCs w:val="21"/>
        </w:rPr>
        <w:t xml:space="preserve">　</w:t>
      </w:r>
      <w:r w:rsidR="00677A85" w:rsidRPr="00B01B8E">
        <w:rPr>
          <w:rFonts w:asciiTheme="minorEastAsia" w:hAnsiTheme="minorEastAsia" w:hint="eastAsia"/>
          <w:szCs w:val="21"/>
        </w:rPr>
        <w:t>8</w:t>
      </w:r>
      <w:r w:rsidR="008205E8">
        <w:rPr>
          <w:rFonts w:asciiTheme="minorEastAsia" w:hAnsiTheme="minorEastAsia"/>
          <w:szCs w:val="21"/>
        </w:rPr>
        <w:t>9</w:t>
      </w:r>
      <w:r w:rsidR="00677A85" w:rsidRPr="00B01B8E">
        <w:rPr>
          <w:rFonts w:asciiTheme="minorEastAsia" w:hAnsiTheme="minorEastAsia" w:hint="eastAsia"/>
          <w:szCs w:val="21"/>
        </w:rPr>
        <w:t>.</w:t>
      </w:r>
      <w:r w:rsidR="008205E8">
        <w:rPr>
          <w:rFonts w:asciiTheme="minorEastAsia" w:hAnsiTheme="minorEastAsia"/>
          <w:szCs w:val="21"/>
        </w:rPr>
        <w:t>2</w:t>
      </w:r>
      <w:r w:rsidRPr="00B01B8E">
        <w:rPr>
          <w:rFonts w:asciiTheme="minorEastAsia" w:hAnsiTheme="minorEastAsia" w:hint="eastAsia"/>
          <w:szCs w:val="21"/>
        </w:rPr>
        <w:t>％</w:t>
      </w:r>
    </w:p>
    <w:p w14:paraId="50C33B96"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目標値100%</w:t>
      </w:r>
      <w:r w:rsidRPr="00B01B8E">
        <w:rPr>
          <w:rFonts w:asciiTheme="minorEastAsia" w:hAnsiTheme="minorEastAsia" w:hint="eastAsia"/>
          <w:szCs w:val="21"/>
        </w:rPr>
        <w:tab/>
      </w:r>
    </w:p>
    <w:p w14:paraId="449BB86F" w14:textId="24E0F90E" w:rsidR="005838B2" w:rsidRDefault="008205E8" w:rsidP="005838B2">
      <w:pPr>
        <w:widowControl/>
        <w:ind w:firstLineChars="100" w:firstLine="210"/>
        <w:jc w:val="left"/>
        <w:rPr>
          <w:rFonts w:asciiTheme="minorEastAsia" w:hAnsiTheme="minorEastAsia"/>
          <w:color w:val="000000" w:themeColor="text1"/>
          <w:szCs w:val="21"/>
        </w:rPr>
      </w:pPr>
      <w:r w:rsidRPr="008205E8">
        <w:rPr>
          <w:rFonts w:asciiTheme="minorEastAsia" w:hAnsiTheme="minorEastAsia" w:hint="eastAsia"/>
          <w:color w:val="000000" w:themeColor="text1"/>
          <w:szCs w:val="21"/>
        </w:rPr>
        <w:t>2025年度は実績なし。</w:t>
      </w:r>
    </w:p>
    <w:p w14:paraId="24FF4794" w14:textId="77777777" w:rsidR="009722A4" w:rsidRPr="00B01B8E" w:rsidRDefault="005838B2" w:rsidP="005838B2">
      <w:pPr>
        <w:widowControl/>
        <w:jc w:val="left"/>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 xml:space="preserve">公園緑地課　</w:t>
      </w:r>
    </w:p>
    <w:p w14:paraId="7069B6A7" w14:textId="77777777" w:rsidR="009722A4" w:rsidRPr="00B01B8E" w:rsidRDefault="009722A4" w:rsidP="00B01B8E">
      <w:pPr>
        <w:rPr>
          <w:rFonts w:asciiTheme="minorEastAsia" w:hAnsiTheme="minorEastAsia"/>
          <w:szCs w:val="21"/>
        </w:rPr>
      </w:pPr>
    </w:p>
    <w:p w14:paraId="22912639"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基本施策５　ＩＣＴを含めた多様な媒体を活用した誰にでも分かりやすい情報伝達</w:t>
      </w:r>
    </w:p>
    <w:p w14:paraId="35740E6E" w14:textId="77777777" w:rsidR="009722A4" w:rsidRPr="00B01B8E" w:rsidRDefault="009722A4" w:rsidP="00B01B8E">
      <w:pPr>
        <w:rPr>
          <w:rFonts w:asciiTheme="minorEastAsia" w:hAnsiTheme="minorEastAsia"/>
          <w:szCs w:val="21"/>
        </w:rPr>
      </w:pPr>
    </w:p>
    <w:p w14:paraId="405A74DE"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主な取り組み内容</w:t>
      </w:r>
    </w:p>
    <w:p w14:paraId="6942397E"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①誰もが見やすい文字や配色、分かりやすい表現による情報発信をします。</w:t>
      </w:r>
    </w:p>
    <w:p w14:paraId="2CA4969A"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②ＩＣＴをはじめ、新聞、テレビ、ラジオ、ＦＡＸ、印刷物等といった多様な媒体による情報伝達をします。</w:t>
      </w:r>
    </w:p>
    <w:p w14:paraId="41326724"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③ウェブサイトは、音声読み上げしやすいテキストデータでの作成や、自動翻訳のネイティブチェックなど、多様な情報の受け方に配慮します。</w:t>
      </w:r>
    </w:p>
    <w:p w14:paraId="45AB97B6"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④多言語表示、「やさしい日本語」などを使用した情報伝達に努めます。</w:t>
      </w:r>
    </w:p>
    <w:p w14:paraId="62E7ED78"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⑤文字（外国語含む）、手話、点字、音声など複数の知覚に訴える情報伝達に努めます。</w:t>
      </w:r>
    </w:p>
    <w:p w14:paraId="768DF1F4"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⑥ＩＣＴの操作・活用方法を身につける講座の開催等、誰もが多様な媒体をとおして情報を使いこなせるよう支援します。</w:t>
      </w:r>
    </w:p>
    <w:p w14:paraId="3E8803EB"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⑦Wi-Fiの利用環境を整備し、利用できる場所の情報を発信します。</w:t>
      </w:r>
    </w:p>
    <w:p w14:paraId="030B25F7" w14:textId="77777777" w:rsidR="009722A4" w:rsidRPr="00B01B8E" w:rsidRDefault="009722A4" w:rsidP="00B01B8E">
      <w:pPr>
        <w:rPr>
          <w:rFonts w:asciiTheme="minorEastAsia" w:hAnsiTheme="minorEastAsia"/>
          <w:szCs w:val="21"/>
        </w:rPr>
      </w:pPr>
    </w:p>
    <w:p w14:paraId="5DBC352B" w14:textId="77777777" w:rsidR="00677A85" w:rsidRDefault="005838B2" w:rsidP="005838B2">
      <w:pPr>
        <w:spacing w:before="180" w:after="126"/>
        <w:rPr>
          <w:rFonts w:asciiTheme="minorEastAsia" w:hAnsiTheme="minorEastAsia"/>
          <w:szCs w:val="21"/>
        </w:rPr>
      </w:pPr>
      <w:r>
        <w:rPr>
          <w:rFonts w:asciiTheme="minorEastAsia" w:hAnsiTheme="minorEastAsia" w:hint="eastAsia"/>
          <w:szCs w:val="21"/>
        </w:rPr>
        <w:t>・</w:t>
      </w:r>
      <w:r w:rsidR="00677A85" w:rsidRPr="005838B2">
        <w:rPr>
          <w:rFonts w:asciiTheme="minorEastAsia" w:hAnsiTheme="minorEastAsia" w:hint="eastAsia"/>
          <w:szCs w:val="21"/>
        </w:rPr>
        <w:t>基本指標２項目のうち、１項目が前年度実績値を上回り、２項目すべてが目標値に達しています。</w:t>
      </w:r>
    </w:p>
    <w:p w14:paraId="1850948F" w14:textId="01DC929F" w:rsidR="009722A4" w:rsidRPr="00B01B8E" w:rsidRDefault="005838B2" w:rsidP="005838B2">
      <w:pPr>
        <w:spacing w:before="180" w:after="126"/>
        <w:rPr>
          <w:rFonts w:asciiTheme="minorEastAsia" w:hAnsiTheme="minorEastAsia"/>
          <w:szCs w:val="21"/>
        </w:rPr>
      </w:pPr>
      <w:r>
        <w:rPr>
          <w:rFonts w:asciiTheme="minorEastAsia" w:hAnsiTheme="minorEastAsia" w:hint="eastAsia"/>
          <w:szCs w:val="21"/>
        </w:rPr>
        <w:t>・</w:t>
      </w:r>
      <w:r w:rsidR="008205E8" w:rsidRPr="008205E8">
        <w:rPr>
          <w:rFonts w:asciiTheme="minorEastAsia" w:hAnsiTheme="minorEastAsia" w:hint="eastAsia"/>
          <w:szCs w:val="21"/>
        </w:rPr>
        <w:t>市の広報物が分かりやすいと感じる割合が上昇し、また、その受け手となる市民のICT講座受講者数は前年度より減少していますが、目標値に達しています。</w:t>
      </w:r>
    </w:p>
    <w:p w14:paraId="665FE593" w14:textId="77777777" w:rsidR="009722A4" w:rsidRPr="00B01B8E" w:rsidRDefault="009722A4" w:rsidP="00B01B8E">
      <w:pPr>
        <w:rPr>
          <w:rFonts w:asciiTheme="minorEastAsia" w:hAnsiTheme="minorEastAsia"/>
          <w:szCs w:val="21"/>
        </w:rPr>
      </w:pPr>
      <w:r w:rsidRPr="00B01B8E">
        <w:rPr>
          <w:rFonts w:asciiTheme="minorEastAsia" w:hAnsiTheme="minorEastAsia"/>
          <w:szCs w:val="21"/>
        </w:rPr>
        <w:tab/>
      </w:r>
    </w:p>
    <w:p w14:paraId="07F71804" w14:textId="2A83C718" w:rsidR="009722A4" w:rsidRPr="00B01B8E" w:rsidRDefault="009722A4" w:rsidP="00B01B8E">
      <w:pPr>
        <w:rPr>
          <w:rFonts w:asciiTheme="minorEastAsia" w:hAnsiTheme="minorEastAsia"/>
          <w:szCs w:val="21"/>
        </w:rPr>
      </w:pPr>
      <w:r w:rsidRPr="00B01B8E">
        <w:rPr>
          <w:rFonts w:asciiTheme="minorEastAsia" w:hAnsiTheme="minorEastAsia" w:hint="eastAsia"/>
          <w:szCs w:val="21"/>
        </w:rPr>
        <w:t>【追加】ＩＣＴ活用のための市民等対象の講習会受講者数</w:t>
      </w:r>
      <w:r w:rsidRPr="00B01B8E">
        <w:rPr>
          <w:rFonts w:asciiTheme="minorEastAsia" w:hAnsiTheme="minorEastAsia" w:hint="eastAsia"/>
          <w:szCs w:val="21"/>
        </w:rPr>
        <w:tab/>
        <w:t>スマートフォンやオンライン会議システム等ＩＣＴ活用のための市民等向けの講座の受講者数</w:t>
      </w:r>
      <w:r w:rsidR="005838B2">
        <w:rPr>
          <w:rFonts w:asciiTheme="minorEastAsia" w:hAnsiTheme="minorEastAsia" w:hint="eastAsia"/>
          <w:szCs w:val="21"/>
        </w:rPr>
        <w:t xml:space="preserve">　</w:t>
      </w:r>
      <w:r w:rsidR="008205E8">
        <w:rPr>
          <w:rFonts w:asciiTheme="minorEastAsia" w:hAnsiTheme="minorEastAsia"/>
          <w:szCs w:val="21"/>
        </w:rPr>
        <w:t>407</w:t>
      </w:r>
      <w:r w:rsidRPr="00B01B8E">
        <w:rPr>
          <w:rFonts w:asciiTheme="minorEastAsia" w:hAnsiTheme="minorEastAsia" w:hint="eastAsia"/>
          <w:szCs w:val="21"/>
        </w:rPr>
        <w:t>人</w:t>
      </w:r>
      <w:r w:rsidRPr="00B01B8E">
        <w:rPr>
          <w:rFonts w:asciiTheme="minorEastAsia" w:hAnsiTheme="minorEastAsia" w:hint="eastAsia"/>
          <w:szCs w:val="21"/>
        </w:rPr>
        <w:tab/>
      </w:r>
    </w:p>
    <w:p w14:paraId="2D60FC3D"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目標値220人</w:t>
      </w:r>
      <w:r w:rsidRPr="00B01B8E">
        <w:rPr>
          <w:rFonts w:asciiTheme="minorEastAsia" w:hAnsiTheme="minorEastAsia" w:hint="eastAsia"/>
          <w:szCs w:val="21"/>
        </w:rPr>
        <w:tab/>
      </w:r>
    </w:p>
    <w:p w14:paraId="6B2D0FBF" w14:textId="77777777" w:rsidR="008205E8" w:rsidRPr="008205E8" w:rsidRDefault="008205E8" w:rsidP="008205E8">
      <w:pPr>
        <w:widowControl/>
        <w:ind w:firstLineChars="100" w:firstLine="210"/>
        <w:jc w:val="left"/>
        <w:rPr>
          <w:rFonts w:asciiTheme="minorEastAsia" w:hAnsiTheme="minorEastAsia"/>
          <w:color w:val="000000" w:themeColor="text1"/>
          <w:szCs w:val="21"/>
        </w:rPr>
      </w:pPr>
      <w:r w:rsidRPr="008205E8">
        <w:rPr>
          <w:rFonts w:asciiTheme="minorEastAsia" w:hAnsiTheme="minorEastAsia" w:hint="eastAsia"/>
          <w:color w:val="000000" w:themeColor="text1"/>
          <w:szCs w:val="21"/>
        </w:rPr>
        <w:t>町内会活動のDXや高齢者等のICT活用を推進するため、各部局において事業者との協働により操作体験講座等を開催した。</w:t>
      </w:r>
    </w:p>
    <w:p w14:paraId="734F266C" w14:textId="6CE91F60" w:rsidR="00677A85" w:rsidRDefault="008205E8" w:rsidP="008205E8">
      <w:pPr>
        <w:widowControl/>
        <w:ind w:firstLineChars="100" w:firstLine="210"/>
        <w:jc w:val="left"/>
        <w:rPr>
          <w:rFonts w:asciiTheme="minorEastAsia" w:hAnsiTheme="minorEastAsia"/>
          <w:color w:val="000000" w:themeColor="text1"/>
          <w:szCs w:val="21"/>
        </w:rPr>
      </w:pPr>
      <w:r w:rsidRPr="008205E8">
        <w:rPr>
          <w:rFonts w:asciiTheme="minorEastAsia" w:hAnsiTheme="minorEastAsia" w:hint="eastAsia"/>
          <w:color w:val="000000" w:themeColor="text1"/>
          <w:szCs w:val="21"/>
        </w:rPr>
        <w:t>町内会DX推進実証事業（市民・NPO活動推進課）　77人</w:t>
      </w:r>
      <w:r>
        <w:rPr>
          <w:rFonts w:asciiTheme="minorEastAsia" w:hAnsiTheme="minorEastAsia" w:hint="eastAsia"/>
          <w:color w:val="000000" w:themeColor="text1"/>
          <w:szCs w:val="21"/>
        </w:rPr>
        <w:t xml:space="preserve">、　</w:t>
      </w:r>
      <w:r w:rsidRPr="008205E8">
        <w:rPr>
          <w:rFonts w:asciiTheme="minorEastAsia" w:hAnsiTheme="minorEastAsia" w:hint="eastAsia"/>
          <w:color w:val="000000" w:themeColor="text1"/>
          <w:szCs w:val="21"/>
        </w:rPr>
        <w:t>スマートシニア応援事業（健康長寿課）　265人</w:t>
      </w:r>
      <w:r>
        <w:rPr>
          <w:rFonts w:asciiTheme="minorEastAsia" w:hAnsiTheme="minorEastAsia" w:hint="eastAsia"/>
          <w:color w:val="000000" w:themeColor="text1"/>
          <w:szCs w:val="21"/>
        </w:rPr>
        <w:t xml:space="preserve">、　</w:t>
      </w:r>
      <w:r w:rsidRPr="008205E8">
        <w:rPr>
          <w:rFonts w:asciiTheme="minorEastAsia" w:hAnsiTheme="minorEastAsia" w:hint="eastAsia"/>
          <w:color w:val="000000" w:themeColor="text1"/>
          <w:szCs w:val="21"/>
        </w:rPr>
        <w:t>中央公民館定期講座（中央公民館）　65人</w:t>
      </w:r>
    </w:p>
    <w:p w14:paraId="3E81ECCE" w14:textId="77777777" w:rsidR="009722A4" w:rsidRPr="00B01B8E" w:rsidRDefault="005838B2" w:rsidP="005838B2">
      <w:pPr>
        <w:widowControl/>
        <w:jc w:val="left"/>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各課（市民・ＮＰＯ活動推進課取りまとめ）</w:t>
      </w:r>
    </w:p>
    <w:p w14:paraId="19666026" w14:textId="77777777" w:rsidR="009722A4" w:rsidRPr="005838B2" w:rsidRDefault="009722A4" w:rsidP="00B01B8E">
      <w:pPr>
        <w:rPr>
          <w:rFonts w:asciiTheme="minorEastAsia" w:hAnsiTheme="minorEastAsia"/>
          <w:szCs w:val="21"/>
        </w:rPr>
      </w:pPr>
    </w:p>
    <w:p w14:paraId="078345F5" w14:textId="49395606" w:rsidR="005838B2" w:rsidRDefault="009722A4" w:rsidP="00B01B8E">
      <w:pPr>
        <w:rPr>
          <w:rFonts w:asciiTheme="minorEastAsia" w:hAnsiTheme="minorEastAsia"/>
          <w:szCs w:val="21"/>
        </w:rPr>
      </w:pPr>
      <w:r w:rsidRPr="00B01B8E">
        <w:rPr>
          <w:rFonts w:asciiTheme="minorEastAsia" w:hAnsiTheme="minorEastAsia" w:hint="eastAsia"/>
          <w:szCs w:val="21"/>
        </w:rPr>
        <w:t>【追加】「わかりやすい情報発信ができている」と感じる人の割合</w:t>
      </w:r>
      <w:r w:rsidR="005838B2">
        <w:rPr>
          <w:rFonts w:asciiTheme="minorEastAsia" w:hAnsiTheme="minorEastAsia" w:hint="eastAsia"/>
          <w:szCs w:val="21"/>
        </w:rPr>
        <w:t xml:space="preserve">　</w:t>
      </w:r>
      <w:r w:rsidRPr="00B01B8E">
        <w:rPr>
          <w:rFonts w:asciiTheme="minorEastAsia" w:hAnsiTheme="minorEastAsia" w:hint="eastAsia"/>
          <w:szCs w:val="21"/>
        </w:rPr>
        <w:t>市民アンケートにより「わかりやすい情報発信ができている」と感じる人の割合（広報紙、ＳＮＳ、ウェブサイト）</w:t>
      </w:r>
      <w:r w:rsidR="005838B2">
        <w:rPr>
          <w:rFonts w:asciiTheme="minorEastAsia" w:hAnsiTheme="minorEastAsia" w:hint="eastAsia"/>
          <w:szCs w:val="21"/>
        </w:rPr>
        <w:t xml:space="preserve">　</w:t>
      </w:r>
      <w:r w:rsidR="008205E8">
        <w:rPr>
          <w:rFonts w:asciiTheme="minorEastAsia" w:hAnsiTheme="minorEastAsia" w:hint="eastAsia"/>
          <w:szCs w:val="21"/>
        </w:rPr>
        <w:t>79.8</w:t>
      </w:r>
      <w:r w:rsidRPr="00B01B8E">
        <w:rPr>
          <w:rFonts w:asciiTheme="minorEastAsia" w:hAnsiTheme="minorEastAsia" w:hint="eastAsia"/>
          <w:szCs w:val="21"/>
        </w:rPr>
        <w:t>％</w:t>
      </w:r>
    </w:p>
    <w:p w14:paraId="521F8BAA"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目標値75.0％</w:t>
      </w:r>
      <w:r w:rsidRPr="00B01B8E">
        <w:rPr>
          <w:rFonts w:asciiTheme="minorEastAsia" w:hAnsiTheme="minorEastAsia" w:hint="eastAsia"/>
          <w:szCs w:val="21"/>
        </w:rPr>
        <w:tab/>
      </w:r>
    </w:p>
    <w:p w14:paraId="081D68F0" w14:textId="77777777" w:rsidR="008205E8" w:rsidRDefault="008205E8" w:rsidP="008205E8">
      <w:pPr>
        <w:ind w:firstLineChars="100" w:firstLine="210"/>
        <w:rPr>
          <w:rFonts w:asciiTheme="minorEastAsia" w:hAnsiTheme="minorEastAsia"/>
          <w:color w:val="000000" w:themeColor="text1"/>
          <w:szCs w:val="21"/>
        </w:rPr>
      </w:pPr>
      <w:r w:rsidRPr="008205E8">
        <w:rPr>
          <w:rFonts w:asciiTheme="minorEastAsia" w:hAnsiTheme="minorEastAsia" w:hint="eastAsia"/>
          <w:color w:val="000000" w:themeColor="text1"/>
          <w:szCs w:val="21"/>
        </w:rPr>
        <w:t>2025年度のまちづくりネットモニターで、「市政広報について」のアンケートを実施した。「広報こおりやま」、「市ウェブサイト」のそれぞれで分かりやすさが、平均79.8％であった。今後も継続して同様の調査を実施し向上を図る。</w:t>
      </w:r>
    </w:p>
    <w:p w14:paraId="21E4A7D5" w14:textId="44F1B79A" w:rsidR="009722A4" w:rsidRPr="00B01B8E" w:rsidRDefault="005838B2" w:rsidP="00B01B8E">
      <w:pPr>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広聴広報課</w:t>
      </w:r>
    </w:p>
    <w:p w14:paraId="5C0768CC" w14:textId="77777777" w:rsidR="009722A4" w:rsidRPr="00B01B8E" w:rsidRDefault="009722A4" w:rsidP="00B01B8E">
      <w:pPr>
        <w:rPr>
          <w:rFonts w:asciiTheme="minorEastAsia" w:hAnsiTheme="minorEastAsia"/>
          <w:szCs w:val="21"/>
        </w:rPr>
      </w:pPr>
    </w:p>
    <w:p w14:paraId="234C52D2"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基本施策６　利用者の立場に立ったサービスとおもてなし</w:t>
      </w:r>
    </w:p>
    <w:p w14:paraId="42120DAB" w14:textId="77777777" w:rsidR="009722A4" w:rsidRPr="00B01B8E" w:rsidRDefault="009722A4" w:rsidP="00B01B8E">
      <w:pPr>
        <w:rPr>
          <w:rFonts w:asciiTheme="minorEastAsia" w:hAnsiTheme="minorEastAsia"/>
          <w:szCs w:val="21"/>
        </w:rPr>
      </w:pPr>
    </w:p>
    <w:p w14:paraId="49A3289F"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主な取り組み内容</w:t>
      </w:r>
    </w:p>
    <w:p w14:paraId="135A2AE4"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①接遇研修等により、市民の視点に立ち、おもてなしの精神にあふれる窓口サービスの提供に努めます。</w:t>
      </w:r>
    </w:p>
    <w:p w14:paraId="052C191D"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②ＩＣＴを活用した案内や説明といった、誰もが利用しやすく分かりやすいサービスを提供します。</w:t>
      </w:r>
    </w:p>
    <w:p w14:paraId="07CC2E6D"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③外国出身者とのコミュニケーションを図るため、ガイドブックの作成のほか、多言語や「やさしい日本語」の使用に努めます。</w:t>
      </w:r>
    </w:p>
    <w:p w14:paraId="3F1DCA9D"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④言語や年齢等を問わず分かりやすいピクトグラムの活用を推進します。</w:t>
      </w:r>
    </w:p>
    <w:p w14:paraId="74F2B9A8"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⑤コミュニケーション支援従事者（手話通訳者・要約筆記奉仕員）や外国語通訳者の確保・要請に努めます。</w:t>
      </w:r>
    </w:p>
    <w:p w14:paraId="1EC94CF5"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⑥音声コードを貼付した文書・封筒等の作成に努めます。</w:t>
      </w:r>
    </w:p>
    <w:p w14:paraId="2B9A0E46" w14:textId="77777777" w:rsidR="009722A4" w:rsidRPr="00B01B8E" w:rsidRDefault="009722A4" w:rsidP="00B01B8E">
      <w:pPr>
        <w:rPr>
          <w:rFonts w:asciiTheme="minorEastAsia" w:hAnsiTheme="minorEastAsia"/>
          <w:szCs w:val="21"/>
        </w:rPr>
      </w:pPr>
    </w:p>
    <w:p w14:paraId="502260E8" w14:textId="22A69974" w:rsidR="004D73C4" w:rsidRDefault="005838B2" w:rsidP="004D73C4">
      <w:pPr>
        <w:spacing w:before="180" w:after="126"/>
        <w:rPr>
          <w:rFonts w:asciiTheme="minorEastAsia" w:hAnsiTheme="minorEastAsia"/>
          <w:szCs w:val="21"/>
        </w:rPr>
      </w:pPr>
      <w:r>
        <w:rPr>
          <w:rFonts w:asciiTheme="minorEastAsia" w:hAnsiTheme="minorEastAsia" w:hint="eastAsia"/>
          <w:szCs w:val="21"/>
        </w:rPr>
        <w:t>・</w:t>
      </w:r>
      <w:r w:rsidR="00677A85" w:rsidRPr="005838B2">
        <w:rPr>
          <w:rFonts w:asciiTheme="minorEastAsia" w:hAnsiTheme="minorEastAsia" w:hint="eastAsia"/>
          <w:szCs w:val="21"/>
        </w:rPr>
        <w:t>基本指標５項目のうち、</w:t>
      </w:r>
      <w:r w:rsidR="008205E8">
        <w:rPr>
          <w:rFonts w:asciiTheme="minorEastAsia" w:hAnsiTheme="minorEastAsia" w:hint="eastAsia"/>
          <w:szCs w:val="21"/>
        </w:rPr>
        <w:t>２</w:t>
      </w:r>
      <w:r w:rsidR="00677A85" w:rsidRPr="005838B2">
        <w:rPr>
          <w:rFonts w:asciiTheme="minorEastAsia" w:hAnsiTheme="minorEastAsia" w:hint="eastAsia"/>
          <w:szCs w:val="21"/>
        </w:rPr>
        <w:t>項目が前年度実績値を上回り、目標値に達しています。</w:t>
      </w:r>
    </w:p>
    <w:p w14:paraId="51EC7714" w14:textId="77777777" w:rsidR="004D73C4" w:rsidRPr="008205E8" w:rsidRDefault="004D73C4" w:rsidP="004D73C4">
      <w:pPr>
        <w:spacing w:before="180" w:after="126"/>
        <w:rPr>
          <w:rFonts w:asciiTheme="minorEastAsia" w:hAnsiTheme="minorEastAsia"/>
          <w:szCs w:val="21"/>
        </w:rPr>
      </w:pPr>
    </w:p>
    <w:p w14:paraId="77A10916" w14:textId="3E671E62" w:rsidR="005838B2" w:rsidRPr="00B01B8E" w:rsidRDefault="009722A4" w:rsidP="004D73C4">
      <w:pPr>
        <w:spacing w:before="180" w:after="126"/>
        <w:rPr>
          <w:rFonts w:asciiTheme="minorEastAsia" w:hAnsiTheme="minorEastAsia"/>
          <w:szCs w:val="21"/>
        </w:rPr>
      </w:pPr>
      <w:r w:rsidRPr="00B01B8E">
        <w:rPr>
          <w:rFonts w:asciiTheme="minorEastAsia" w:hAnsiTheme="minorEastAsia" w:hint="eastAsia"/>
          <w:szCs w:val="21"/>
        </w:rPr>
        <w:t>コミュニケーション支援従事者の登録者数</w:t>
      </w:r>
      <w:r w:rsidRPr="00B01B8E">
        <w:rPr>
          <w:rFonts w:asciiTheme="minorEastAsia" w:hAnsiTheme="minorEastAsia" w:hint="eastAsia"/>
          <w:szCs w:val="21"/>
        </w:rPr>
        <w:tab/>
      </w:r>
      <w:r w:rsidR="005838B2">
        <w:rPr>
          <w:rFonts w:asciiTheme="minorEastAsia" w:hAnsiTheme="minorEastAsia" w:hint="eastAsia"/>
          <w:szCs w:val="21"/>
        </w:rPr>
        <w:t>手話通訳者・要約筆記者の合計（専任手話通訳者３人含む）</w:t>
      </w:r>
      <w:r w:rsidR="00677A85" w:rsidRPr="00B01B8E">
        <w:rPr>
          <w:rFonts w:asciiTheme="minorEastAsia" w:hAnsiTheme="minorEastAsia" w:hint="eastAsia"/>
          <w:szCs w:val="21"/>
        </w:rPr>
        <w:t>6</w:t>
      </w:r>
      <w:r w:rsidR="009E0549">
        <w:rPr>
          <w:rFonts w:asciiTheme="minorEastAsia" w:hAnsiTheme="minorEastAsia"/>
          <w:szCs w:val="21"/>
        </w:rPr>
        <w:t>2</w:t>
      </w:r>
      <w:r w:rsidRPr="00B01B8E">
        <w:rPr>
          <w:rFonts w:asciiTheme="minorEastAsia" w:hAnsiTheme="minorEastAsia" w:hint="eastAsia"/>
          <w:szCs w:val="21"/>
        </w:rPr>
        <w:t>人</w:t>
      </w:r>
    </w:p>
    <w:p w14:paraId="77E6947D"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目標値80人</w:t>
      </w:r>
      <w:r w:rsidRPr="00B01B8E">
        <w:rPr>
          <w:rFonts w:asciiTheme="minorEastAsia" w:hAnsiTheme="minorEastAsia" w:hint="eastAsia"/>
          <w:szCs w:val="21"/>
        </w:rPr>
        <w:tab/>
      </w:r>
    </w:p>
    <w:p w14:paraId="63DB7738" w14:textId="77777777" w:rsidR="009722A4" w:rsidRPr="00B01B8E" w:rsidRDefault="009722A4" w:rsidP="005838B2">
      <w:pPr>
        <w:ind w:firstLineChars="100" w:firstLine="210"/>
        <w:rPr>
          <w:rFonts w:asciiTheme="minorEastAsia" w:hAnsiTheme="minorEastAsia"/>
          <w:szCs w:val="21"/>
        </w:rPr>
      </w:pPr>
      <w:r w:rsidRPr="00B01B8E">
        <w:rPr>
          <w:rFonts w:asciiTheme="minorEastAsia" w:hAnsiTheme="minorEastAsia" w:hint="eastAsia"/>
          <w:szCs w:val="21"/>
        </w:rPr>
        <w:t>手話通訳者及び要約筆記者の人材育成を図りながら派遣による通訳等を提供している。</w:t>
      </w:r>
    </w:p>
    <w:p w14:paraId="75798A43" w14:textId="2BC49EDF" w:rsidR="00677A85" w:rsidRPr="00B01B8E" w:rsidRDefault="00677A85" w:rsidP="00B01B8E">
      <w:pPr>
        <w:widowControl/>
        <w:ind w:firstLineChars="100" w:firstLine="210"/>
        <w:jc w:val="left"/>
        <w:rPr>
          <w:rFonts w:asciiTheme="minorEastAsia" w:hAnsiTheme="minorEastAsia"/>
          <w:color w:val="000000" w:themeColor="text1"/>
          <w:szCs w:val="21"/>
        </w:rPr>
      </w:pPr>
      <w:r w:rsidRPr="00B01B8E">
        <w:rPr>
          <w:rFonts w:asciiTheme="minorEastAsia" w:hAnsiTheme="minorEastAsia" w:hint="eastAsia"/>
          <w:color w:val="000000" w:themeColor="text1"/>
          <w:szCs w:val="21"/>
        </w:rPr>
        <w:t>手話通訳者40名</w:t>
      </w:r>
      <w:r w:rsidR="005838B2">
        <w:rPr>
          <w:rFonts w:asciiTheme="minorEastAsia" w:hAnsiTheme="minorEastAsia" w:hint="eastAsia"/>
          <w:color w:val="000000" w:themeColor="text1"/>
          <w:szCs w:val="21"/>
        </w:rPr>
        <w:t>、</w:t>
      </w:r>
      <w:r w:rsidRPr="00B01B8E">
        <w:rPr>
          <w:rFonts w:asciiTheme="minorEastAsia" w:hAnsiTheme="minorEastAsia" w:hint="eastAsia"/>
          <w:color w:val="000000" w:themeColor="text1"/>
          <w:szCs w:val="21"/>
        </w:rPr>
        <w:t>要約筆記者2</w:t>
      </w:r>
      <w:r w:rsidR="009E0549">
        <w:rPr>
          <w:rFonts w:asciiTheme="minorEastAsia" w:hAnsiTheme="minorEastAsia"/>
          <w:color w:val="000000" w:themeColor="text1"/>
          <w:szCs w:val="21"/>
        </w:rPr>
        <w:t>2</w:t>
      </w:r>
      <w:r w:rsidRPr="00B01B8E">
        <w:rPr>
          <w:rFonts w:asciiTheme="minorEastAsia" w:hAnsiTheme="minorEastAsia" w:hint="eastAsia"/>
          <w:color w:val="000000" w:themeColor="text1"/>
          <w:szCs w:val="21"/>
        </w:rPr>
        <w:t>名</w:t>
      </w:r>
      <w:r w:rsidR="005838B2">
        <w:rPr>
          <w:rFonts w:asciiTheme="minorEastAsia" w:hAnsiTheme="minorEastAsia" w:hint="eastAsia"/>
          <w:color w:val="000000" w:themeColor="text1"/>
          <w:szCs w:val="21"/>
        </w:rPr>
        <w:t>、</w:t>
      </w:r>
      <w:r w:rsidRPr="00B01B8E">
        <w:rPr>
          <w:rFonts w:asciiTheme="minorEastAsia" w:hAnsiTheme="minorEastAsia" w:hint="eastAsia"/>
          <w:color w:val="000000" w:themeColor="text1"/>
          <w:szCs w:val="21"/>
        </w:rPr>
        <w:t>手話奉仕員養成講座実施回数：3</w:t>
      </w:r>
      <w:r w:rsidR="009E0549">
        <w:rPr>
          <w:rFonts w:asciiTheme="minorEastAsia" w:hAnsiTheme="minorEastAsia"/>
          <w:color w:val="000000" w:themeColor="text1"/>
          <w:szCs w:val="21"/>
        </w:rPr>
        <w:t>6</w:t>
      </w:r>
      <w:r w:rsidRPr="00B01B8E">
        <w:rPr>
          <w:rFonts w:asciiTheme="minorEastAsia" w:hAnsiTheme="minorEastAsia" w:hint="eastAsia"/>
          <w:color w:val="000000" w:themeColor="text1"/>
          <w:szCs w:val="21"/>
        </w:rPr>
        <w:t>回　受講者：65名</w:t>
      </w:r>
      <w:r w:rsidR="005838B2">
        <w:rPr>
          <w:rFonts w:asciiTheme="minorEastAsia" w:hAnsiTheme="minorEastAsia" w:hint="eastAsia"/>
          <w:color w:val="000000" w:themeColor="text1"/>
          <w:szCs w:val="21"/>
        </w:rPr>
        <w:t>、</w:t>
      </w:r>
      <w:r w:rsidRPr="00B01B8E">
        <w:rPr>
          <w:rFonts w:asciiTheme="minorEastAsia" w:hAnsiTheme="minorEastAsia" w:hint="eastAsia"/>
          <w:color w:val="000000" w:themeColor="text1"/>
          <w:szCs w:val="21"/>
        </w:rPr>
        <w:t>手話通訳者養成講座実施回数：22回　受講者：2</w:t>
      </w:r>
      <w:r w:rsidR="009E0549">
        <w:rPr>
          <w:rFonts w:asciiTheme="minorEastAsia" w:hAnsiTheme="minorEastAsia"/>
          <w:color w:val="000000" w:themeColor="text1"/>
          <w:szCs w:val="21"/>
        </w:rPr>
        <w:t>8</w:t>
      </w:r>
      <w:r w:rsidRPr="00B01B8E">
        <w:rPr>
          <w:rFonts w:asciiTheme="minorEastAsia" w:hAnsiTheme="minorEastAsia" w:hint="eastAsia"/>
          <w:color w:val="000000" w:themeColor="text1"/>
          <w:szCs w:val="21"/>
        </w:rPr>
        <w:t>名</w:t>
      </w:r>
      <w:r w:rsidR="005838B2">
        <w:rPr>
          <w:rFonts w:asciiTheme="minorEastAsia" w:hAnsiTheme="minorEastAsia" w:hint="eastAsia"/>
          <w:color w:val="000000" w:themeColor="text1"/>
          <w:szCs w:val="21"/>
        </w:rPr>
        <w:t>、</w:t>
      </w:r>
      <w:r w:rsidRPr="00B01B8E">
        <w:rPr>
          <w:rFonts w:asciiTheme="minorEastAsia" w:hAnsiTheme="minorEastAsia" w:hint="eastAsia"/>
          <w:color w:val="000000" w:themeColor="text1"/>
          <w:szCs w:val="21"/>
        </w:rPr>
        <w:t>要約筆記者養成講座実施回数：1</w:t>
      </w:r>
      <w:r w:rsidR="009E0549">
        <w:rPr>
          <w:rFonts w:asciiTheme="minorEastAsia" w:hAnsiTheme="minorEastAsia"/>
          <w:color w:val="000000" w:themeColor="text1"/>
          <w:szCs w:val="21"/>
        </w:rPr>
        <w:t>4</w:t>
      </w:r>
      <w:r w:rsidRPr="00B01B8E">
        <w:rPr>
          <w:rFonts w:asciiTheme="minorEastAsia" w:hAnsiTheme="minorEastAsia" w:hint="eastAsia"/>
          <w:color w:val="000000" w:themeColor="text1"/>
          <w:szCs w:val="21"/>
        </w:rPr>
        <w:t xml:space="preserve">回　受講者： </w:t>
      </w:r>
      <w:r w:rsidR="009E0549">
        <w:rPr>
          <w:rFonts w:asciiTheme="minorEastAsia" w:hAnsiTheme="minorEastAsia"/>
          <w:color w:val="000000" w:themeColor="text1"/>
          <w:szCs w:val="21"/>
        </w:rPr>
        <w:t>4</w:t>
      </w:r>
      <w:r w:rsidRPr="00B01B8E">
        <w:rPr>
          <w:rFonts w:asciiTheme="minorEastAsia" w:hAnsiTheme="minorEastAsia" w:hint="eastAsia"/>
          <w:color w:val="000000" w:themeColor="text1"/>
          <w:szCs w:val="21"/>
        </w:rPr>
        <w:t>名</w:t>
      </w:r>
    </w:p>
    <w:p w14:paraId="52BA3442" w14:textId="77777777" w:rsidR="005838B2" w:rsidRDefault="00677A85" w:rsidP="00B01B8E">
      <w:pPr>
        <w:rPr>
          <w:rFonts w:asciiTheme="minorEastAsia" w:hAnsiTheme="minorEastAsia"/>
          <w:color w:val="000000" w:themeColor="text1"/>
          <w:szCs w:val="21"/>
        </w:rPr>
      </w:pPr>
      <w:r w:rsidRPr="00B01B8E">
        <w:rPr>
          <w:rFonts w:asciiTheme="minorEastAsia" w:hAnsiTheme="minorEastAsia" w:hint="eastAsia"/>
          <w:color w:val="000000" w:themeColor="text1"/>
          <w:szCs w:val="21"/>
        </w:rPr>
        <w:t xml:space="preserve">　(要約筆記養成講座は指定管理者委託)</w:t>
      </w:r>
    </w:p>
    <w:p w14:paraId="4C73B4FF" w14:textId="77777777" w:rsidR="009722A4" w:rsidRPr="00B01B8E" w:rsidRDefault="005838B2" w:rsidP="00B01B8E">
      <w:pPr>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障がい福祉課</w:t>
      </w:r>
    </w:p>
    <w:p w14:paraId="0DF37F7E" w14:textId="77777777" w:rsidR="009722A4" w:rsidRPr="00B01B8E" w:rsidRDefault="009722A4" w:rsidP="00B01B8E">
      <w:pPr>
        <w:rPr>
          <w:rFonts w:asciiTheme="minorEastAsia" w:hAnsiTheme="minorEastAsia"/>
          <w:szCs w:val="21"/>
        </w:rPr>
      </w:pPr>
    </w:p>
    <w:p w14:paraId="516ECAFB" w14:textId="32313A3E" w:rsidR="009722A4" w:rsidRPr="00B01B8E" w:rsidRDefault="009722A4" w:rsidP="00B01B8E">
      <w:pPr>
        <w:rPr>
          <w:rFonts w:asciiTheme="minorEastAsia" w:hAnsiTheme="minorEastAsia"/>
          <w:szCs w:val="21"/>
        </w:rPr>
      </w:pPr>
      <w:r w:rsidRPr="00B01B8E">
        <w:rPr>
          <w:rFonts w:asciiTheme="minorEastAsia" w:hAnsiTheme="minorEastAsia" w:hint="eastAsia"/>
          <w:szCs w:val="21"/>
        </w:rPr>
        <w:t>【追加】手話通訳者派遣件数／要約筆記者派遣件数</w:t>
      </w:r>
      <w:r w:rsidR="005838B2">
        <w:rPr>
          <w:rFonts w:asciiTheme="minorEastAsia" w:hAnsiTheme="minorEastAsia" w:hint="eastAsia"/>
          <w:szCs w:val="21"/>
        </w:rPr>
        <w:t xml:space="preserve">　</w:t>
      </w:r>
      <w:r w:rsidRPr="00B01B8E">
        <w:rPr>
          <w:rFonts w:asciiTheme="minorEastAsia" w:hAnsiTheme="minorEastAsia" w:hint="eastAsia"/>
          <w:szCs w:val="21"/>
        </w:rPr>
        <w:t>手話通訳者派遣</w:t>
      </w:r>
      <w:r w:rsidR="009E0549">
        <w:rPr>
          <w:rFonts w:asciiTheme="minorEastAsia" w:hAnsiTheme="minorEastAsia" w:hint="eastAsia"/>
          <w:szCs w:val="21"/>
        </w:rPr>
        <w:t>2,977件</w:t>
      </w:r>
      <w:r w:rsidRPr="00B01B8E">
        <w:rPr>
          <w:rFonts w:asciiTheme="minorEastAsia" w:hAnsiTheme="minorEastAsia" w:hint="eastAsia"/>
          <w:szCs w:val="21"/>
        </w:rPr>
        <w:t>／要約筆記者</w:t>
      </w:r>
      <w:r w:rsidR="00677A85" w:rsidRPr="00B01B8E">
        <w:rPr>
          <w:rFonts w:asciiTheme="minorEastAsia" w:hAnsiTheme="minorEastAsia" w:hint="eastAsia"/>
          <w:szCs w:val="21"/>
        </w:rPr>
        <w:t>83</w:t>
      </w:r>
      <w:r w:rsidRPr="00B01B8E">
        <w:rPr>
          <w:rFonts w:asciiTheme="minorEastAsia" w:hAnsiTheme="minorEastAsia" w:hint="eastAsia"/>
          <w:szCs w:val="21"/>
        </w:rPr>
        <w:t>件</w:t>
      </w:r>
      <w:r w:rsidRPr="00B01B8E">
        <w:rPr>
          <w:rFonts w:asciiTheme="minorEastAsia" w:hAnsiTheme="minorEastAsia" w:hint="eastAsia"/>
          <w:szCs w:val="21"/>
        </w:rPr>
        <w:tab/>
      </w:r>
    </w:p>
    <w:p w14:paraId="226DE098"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　手話通訳者派遣2,800件／要約筆記者派遣50件</w:t>
      </w:r>
      <w:r w:rsidRPr="00B01B8E">
        <w:rPr>
          <w:rFonts w:asciiTheme="minorEastAsia" w:hAnsiTheme="minorEastAsia" w:hint="eastAsia"/>
          <w:szCs w:val="21"/>
        </w:rPr>
        <w:tab/>
      </w:r>
    </w:p>
    <w:p w14:paraId="6C4DDFCA" w14:textId="77777777" w:rsidR="00677A85" w:rsidRPr="00B01B8E" w:rsidRDefault="00677A85" w:rsidP="00B01B8E">
      <w:pPr>
        <w:widowControl/>
        <w:ind w:firstLineChars="100" w:firstLine="210"/>
        <w:jc w:val="left"/>
        <w:rPr>
          <w:rFonts w:asciiTheme="minorEastAsia" w:hAnsiTheme="minorEastAsia"/>
          <w:color w:val="000000" w:themeColor="text1"/>
          <w:szCs w:val="21"/>
        </w:rPr>
      </w:pPr>
      <w:r w:rsidRPr="00B01B8E">
        <w:rPr>
          <w:rFonts w:asciiTheme="minorEastAsia" w:hAnsiTheme="minorEastAsia" w:hint="eastAsia"/>
          <w:color w:val="000000" w:themeColor="text1"/>
          <w:szCs w:val="21"/>
        </w:rPr>
        <w:t>医療機関の受診や就業、学校関係等の社会生活上における派遣ニーズが多い状況が続き、派遣件数は目標値を上回っている。</w:t>
      </w:r>
    </w:p>
    <w:p w14:paraId="028F278C" w14:textId="46B0C662" w:rsidR="005838B2" w:rsidRDefault="00677A85" w:rsidP="005838B2">
      <w:pPr>
        <w:widowControl/>
        <w:ind w:firstLineChars="100" w:firstLine="210"/>
        <w:jc w:val="left"/>
        <w:rPr>
          <w:rFonts w:asciiTheme="minorEastAsia" w:hAnsiTheme="minorEastAsia"/>
          <w:color w:val="000000" w:themeColor="text1"/>
          <w:szCs w:val="21"/>
        </w:rPr>
      </w:pPr>
      <w:r w:rsidRPr="001F7303">
        <w:rPr>
          <w:rFonts w:asciiTheme="minorEastAsia" w:hAnsiTheme="minorEastAsia" w:hint="eastAsia"/>
          <w:color w:val="000000" w:themeColor="text1"/>
          <w:szCs w:val="21"/>
        </w:rPr>
        <w:t>手話通訳派遣件数：3,</w:t>
      </w:r>
      <w:r w:rsidR="001F7303" w:rsidRPr="001F7303">
        <w:rPr>
          <w:rFonts w:asciiTheme="minorEastAsia" w:hAnsiTheme="minorEastAsia" w:hint="eastAsia"/>
          <w:color w:val="000000" w:themeColor="text1"/>
          <w:szCs w:val="21"/>
        </w:rPr>
        <w:t>059</w:t>
      </w:r>
      <w:r w:rsidRPr="001F7303">
        <w:rPr>
          <w:rFonts w:asciiTheme="minorEastAsia" w:hAnsiTheme="minorEastAsia" w:hint="eastAsia"/>
          <w:color w:val="000000" w:themeColor="text1"/>
          <w:szCs w:val="21"/>
        </w:rPr>
        <w:t>件</w:t>
      </w:r>
      <w:r w:rsidR="005838B2" w:rsidRPr="001F7303">
        <w:rPr>
          <w:rFonts w:asciiTheme="minorEastAsia" w:hAnsiTheme="minorEastAsia" w:hint="eastAsia"/>
          <w:color w:val="000000" w:themeColor="text1"/>
          <w:szCs w:val="21"/>
        </w:rPr>
        <w:t>、</w:t>
      </w:r>
      <w:r w:rsidRPr="001F7303">
        <w:rPr>
          <w:rFonts w:asciiTheme="minorEastAsia" w:hAnsiTheme="minorEastAsia" w:hint="eastAsia"/>
          <w:color w:val="000000" w:themeColor="text1"/>
          <w:szCs w:val="21"/>
        </w:rPr>
        <w:t>要約筆記派遣件数：</w:t>
      </w:r>
      <w:r w:rsidR="001F7303" w:rsidRPr="001F7303">
        <w:rPr>
          <w:rFonts w:asciiTheme="minorEastAsia" w:hAnsiTheme="minorEastAsia" w:hint="eastAsia"/>
          <w:color w:val="000000" w:themeColor="text1"/>
          <w:szCs w:val="21"/>
        </w:rPr>
        <w:t>48</w:t>
      </w:r>
      <w:r w:rsidRPr="001F7303">
        <w:rPr>
          <w:rFonts w:asciiTheme="minorEastAsia" w:hAnsiTheme="minorEastAsia" w:hint="eastAsia"/>
          <w:color w:val="000000" w:themeColor="text1"/>
          <w:szCs w:val="21"/>
        </w:rPr>
        <w:t>件</w:t>
      </w:r>
      <w:r w:rsidR="005838B2" w:rsidRPr="001F7303">
        <w:rPr>
          <w:rFonts w:asciiTheme="minorEastAsia" w:hAnsiTheme="minorEastAsia" w:hint="eastAsia"/>
          <w:color w:val="000000" w:themeColor="text1"/>
          <w:szCs w:val="21"/>
        </w:rPr>
        <w:t>、</w:t>
      </w:r>
      <w:r w:rsidRPr="001F7303">
        <w:rPr>
          <w:rFonts w:asciiTheme="minorEastAsia" w:hAnsiTheme="minorEastAsia" w:hint="eastAsia"/>
          <w:color w:val="000000" w:themeColor="text1"/>
          <w:szCs w:val="21"/>
        </w:rPr>
        <w:t>遠隔手話サービス利用：</w:t>
      </w:r>
      <w:r w:rsidR="001F7303" w:rsidRPr="001F7303">
        <w:rPr>
          <w:rFonts w:asciiTheme="minorEastAsia" w:hAnsiTheme="minorEastAsia" w:hint="eastAsia"/>
          <w:color w:val="000000" w:themeColor="text1"/>
          <w:szCs w:val="21"/>
        </w:rPr>
        <w:t>1,220</w:t>
      </w:r>
      <w:r w:rsidRPr="001F7303">
        <w:rPr>
          <w:rFonts w:asciiTheme="minorEastAsia" w:hAnsiTheme="minorEastAsia" w:hint="eastAsia"/>
          <w:color w:val="000000" w:themeColor="text1"/>
          <w:szCs w:val="21"/>
        </w:rPr>
        <w:t>件(うち遠隔通訳件数</w:t>
      </w:r>
      <w:r w:rsidR="001F7303" w:rsidRPr="001F7303">
        <w:rPr>
          <w:rFonts w:asciiTheme="minorEastAsia" w:hAnsiTheme="minorEastAsia" w:hint="eastAsia"/>
          <w:color w:val="000000" w:themeColor="text1"/>
          <w:szCs w:val="21"/>
        </w:rPr>
        <w:t>329</w:t>
      </w:r>
      <w:r w:rsidRPr="001F7303">
        <w:rPr>
          <w:rFonts w:asciiTheme="minorEastAsia" w:hAnsiTheme="minorEastAsia" w:hint="eastAsia"/>
          <w:color w:val="000000" w:themeColor="text1"/>
          <w:szCs w:val="21"/>
        </w:rPr>
        <w:t>件)</w:t>
      </w:r>
    </w:p>
    <w:p w14:paraId="48ECCD59" w14:textId="77777777" w:rsidR="009722A4" w:rsidRPr="00B01B8E" w:rsidRDefault="005838B2" w:rsidP="005838B2">
      <w:pPr>
        <w:widowControl/>
        <w:jc w:val="left"/>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障がい福祉課</w:t>
      </w:r>
    </w:p>
    <w:p w14:paraId="3F8E9E9C" w14:textId="77777777" w:rsidR="009722A4" w:rsidRPr="00B01B8E" w:rsidRDefault="009722A4" w:rsidP="00B01B8E">
      <w:pPr>
        <w:rPr>
          <w:rFonts w:asciiTheme="minorEastAsia" w:hAnsiTheme="minorEastAsia"/>
          <w:szCs w:val="21"/>
        </w:rPr>
      </w:pPr>
    </w:p>
    <w:p w14:paraId="5D6797E5" w14:textId="77777777" w:rsidR="005838B2" w:rsidRDefault="009722A4" w:rsidP="00B01B8E">
      <w:pPr>
        <w:rPr>
          <w:rFonts w:asciiTheme="minorEastAsia" w:hAnsiTheme="minorEastAsia"/>
          <w:szCs w:val="21"/>
        </w:rPr>
      </w:pPr>
      <w:r w:rsidRPr="00B01B8E">
        <w:rPr>
          <w:rFonts w:asciiTheme="minorEastAsia" w:hAnsiTheme="minorEastAsia" w:hint="eastAsia"/>
          <w:szCs w:val="21"/>
        </w:rPr>
        <w:t>【追加】音声コード付きの市民向け印刷物の作成件数</w:t>
      </w:r>
    </w:p>
    <w:p w14:paraId="6A3B0222" w14:textId="5D69D3F5" w:rsidR="005838B2" w:rsidRDefault="009722A4" w:rsidP="00B01B8E">
      <w:pPr>
        <w:rPr>
          <w:rFonts w:asciiTheme="minorEastAsia" w:hAnsiTheme="minorEastAsia"/>
          <w:szCs w:val="21"/>
        </w:rPr>
      </w:pPr>
      <w:r w:rsidRPr="00B01B8E">
        <w:rPr>
          <w:rFonts w:asciiTheme="minorEastAsia" w:hAnsiTheme="minorEastAsia" w:hint="eastAsia"/>
          <w:szCs w:val="21"/>
        </w:rPr>
        <w:t>音声コードによる音声読み上げ機能を付した市民向けの文書（通知、パンフレット等）</w:t>
      </w:r>
      <w:r w:rsidR="005838B2">
        <w:rPr>
          <w:rFonts w:asciiTheme="minorEastAsia" w:hAnsiTheme="minorEastAsia" w:hint="eastAsia"/>
          <w:szCs w:val="21"/>
        </w:rPr>
        <w:t>の作成件数</w:t>
      </w:r>
      <w:r w:rsidR="001F7303">
        <w:rPr>
          <w:rFonts w:asciiTheme="minorEastAsia" w:hAnsiTheme="minorEastAsia" w:hint="eastAsia"/>
          <w:szCs w:val="21"/>
        </w:rPr>
        <w:t>8</w:t>
      </w:r>
      <w:r w:rsidRPr="00B01B8E">
        <w:rPr>
          <w:rFonts w:asciiTheme="minorEastAsia" w:hAnsiTheme="minorEastAsia" w:hint="eastAsia"/>
          <w:szCs w:val="21"/>
        </w:rPr>
        <w:t>件</w:t>
      </w:r>
    </w:p>
    <w:p w14:paraId="74CDB94D"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目標値10件</w:t>
      </w:r>
      <w:r w:rsidRPr="00B01B8E">
        <w:rPr>
          <w:rFonts w:asciiTheme="minorEastAsia" w:hAnsiTheme="minorEastAsia" w:hint="eastAsia"/>
          <w:szCs w:val="21"/>
        </w:rPr>
        <w:tab/>
      </w:r>
    </w:p>
    <w:p w14:paraId="134AAED8" w14:textId="77777777" w:rsidR="00677A85" w:rsidRPr="00B01B8E" w:rsidRDefault="00677A85" w:rsidP="005838B2">
      <w:pPr>
        <w:ind w:firstLineChars="100" w:firstLine="210"/>
        <w:rPr>
          <w:rFonts w:asciiTheme="minorEastAsia" w:hAnsiTheme="minorEastAsia"/>
          <w:color w:val="000000" w:themeColor="text1"/>
          <w:szCs w:val="21"/>
        </w:rPr>
      </w:pPr>
      <w:r w:rsidRPr="00B01B8E">
        <w:rPr>
          <w:rFonts w:asciiTheme="minorEastAsia" w:hAnsiTheme="minorEastAsia" w:hint="eastAsia"/>
          <w:color w:val="000000" w:themeColor="text1"/>
          <w:szCs w:val="21"/>
        </w:rPr>
        <w:t>各種計画は数年おきに策定となるため、主に冊子の件数変動がある。明確に障がい者のみを対象とした文書を除き、通常の通知文書に音声コード活用はあまり定着していない。</w:t>
      </w:r>
    </w:p>
    <w:p w14:paraId="33224F4A" w14:textId="77777777" w:rsidR="009722A4" w:rsidRPr="00B01B8E" w:rsidRDefault="005838B2" w:rsidP="00B01B8E">
      <w:pPr>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各課（障がい福祉課取りまとめ）</w:t>
      </w:r>
    </w:p>
    <w:p w14:paraId="464893E9" w14:textId="77777777" w:rsidR="009722A4" w:rsidRPr="005838B2" w:rsidRDefault="009722A4" w:rsidP="00B01B8E">
      <w:pPr>
        <w:rPr>
          <w:rFonts w:asciiTheme="minorEastAsia" w:hAnsiTheme="minorEastAsia"/>
          <w:szCs w:val="21"/>
        </w:rPr>
      </w:pPr>
    </w:p>
    <w:p w14:paraId="695F3D2A" w14:textId="13504B18" w:rsidR="005838B2" w:rsidRDefault="009722A4" w:rsidP="00B01B8E">
      <w:pPr>
        <w:rPr>
          <w:rFonts w:asciiTheme="minorEastAsia" w:hAnsiTheme="minorEastAsia"/>
          <w:szCs w:val="21"/>
        </w:rPr>
      </w:pPr>
      <w:r w:rsidRPr="00B01B8E">
        <w:rPr>
          <w:rFonts w:asciiTheme="minorEastAsia" w:hAnsiTheme="minorEastAsia" w:hint="eastAsia"/>
          <w:szCs w:val="21"/>
        </w:rPr>
        <w:t>観光案内所窓口利用者数</w:t>
      </w:r>
      <w:r w:rsidRPr="00B01B8E">
        <w:rPr>
          <w:rFonts w:asciiTheme="minorEastAsia" w:hAnsiTheme="minorEastAsia" w:hint="eastAsia"/>
          <w:szCs w:val="21"/>
        </w:rPr>
        <w:tab/>
        <w:t>郡山駅構内にある観光案内所の窓口利用者数</w:t>
      </w:r>
      <w:r w:rsidR="005838B2">
        <w:rPr>
          <w:rFonts w:asciiTheme="minorEastAsia" w:hAnsiTheme="minorEastAsia" w:hint="eastAsia"/>
          <w:szCs w:val="21"/>
        </w:rPr>
        <w:t xml:space="preserve">　</w:t>
      </w:r>
      <w:r w:rsidR="001F7303" w:rsidRPr="001F7303">
        <w:rPr>
          <w:rFonts w:asciiTheme="minorEastAsia" w:hAnsiTheme="minorEastAsia" w:hint="eastAsia"/>
          <w:szCs w:val="21"/>
        </w:rPr>
        <w:t>20,210</w:t>
      </w:r>
      <w:r w:rsidRPr="00B01B8E">
        <w:rPr>
          <w:rFonts w:asciiTheme="minorEastAsia" w:hAnsiTheme="minorEastAsia" w:hint="eastAsia"/>
          <w:szCs w:val="21"/>
        </w:rPr>
        <w:t>人</w:t>
      </w:r>
    </w:p>
    <w:p w14:paraId="05BA6734"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目標値20,000人</w:t>
      </w:r>
    </w:p>
    <w:p w14:paraId="5B15DB6E" w14:textId="541BCCE0" w:rsidR="005838B2" w:rsidRDefault="001F7303" w:rsidP="005838B2">
      <w:pPr>
        <w:ind w:firstLineChars="100" w:firstLine="210"/>
        <w:rPr>
          <w:rFonts w:asciiTheme="minorEastAsia" w:hAnsiTheme="minorEastAsia"/>
          <w:szCs w:val="21"/>
        </w:rPr>
      </w:pPr>
      <w:r w:rsidRPr="001F7303">
        <w:rPr>
          <w:rFonts w:asciiTheme="minorEastAsia" w:hAnsiTheme="minorEastAsia" w:hint="eastAsia"/>
          <w:color w:val="000000" w:themeColor="text1"/>
          <w:szCs w:val="21"/>
        </w:rPr>
        <w:t>利用者数はおおむね横ばいとなっっているが、訪日観光客数は最高を記録しており、案内所の外国人利用者割合は増加した。</w:t>
      </w:r>
    </w:p>
    <w:p w14:paraId="708FE4DF" w14:textId="77777777" w:rsidR="009722A4" w:rsidRPr="00B01B8E" w:rsidRDefault="005838B2" w:rsidP="005838B2">
      <w:pPr>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観光</w:t>
      </w:r>
      <w:r w:rsidR="00677A85" w:rsidRPr="00B01B8E">
        <w:rPr>
          <w:rFonts w:asciiTheme="minorEastAsia" w:hAnsiTheme="minorEastAsia" w:hint="eastAsia"/>
          <w:szCs w:val="21"/>
        </w:rPr>
        <w:t>政策</w:t>
      </w:r>
      <w:r w:rsidR="009722A4" w:rsidRPr="00B01B8E">
        <w:rPr>
          <w:rFonts w:asciiTheme="minorEastAsia" w:hAnsiTheme="minorEastAsia" w:hint="eastAsia"/>
          <w:szCs w:val="21"/>
        </w:rPr>
        <w:t>課</w:t>
      </w:r>
    </w:p>
    <w:p w14:paraId="5B4C3E04" w14:textId="77777777" w:rsidR="009722A4" w:rsidRPr="00B01B8E" w:rsidRDefault="009722A4" w:rsidP="00B01B8E">
      <w:pPr>
        <w:rPr>
          <w:rFonts w:asciiTheme="minorEastAsia" w:hAnsiTheme="minorEastAsia"/>
          <w:szCs w:val="21"/>
        </w:rPr>
      </w:pPr>
    </w:p>
    <w:p w14:paraId="16F3F4CD" w14:textId="1EC1EC30" w:rsidR="009722A4" w:rsidRPr="00B01B8E" w:rsidRDefault="009722A4" w:rsidP="00B01B8E">
      <w:pPr>
        <w:rPr>
          <w:rFonts w:asciiTheme="minorEastAsia" w:hAnsiTheme="minorEastAsia"/>
          <w:szCs w:val="21"/>
        </w:rPr>
      </w:pPr>
      <w:r w:rsidRPr="00B01B8E">
        <w:rPr>
          <w:rFonts w:asciiTheme="minorEastAsia" w:hAnsiTheme="minorEastAsia" w:hint="eastAsia"/>
          <w:szCs w:val="21"/>
        </w:rPr>
        <w:t>【追加】多言語（外国語）またはやさしい日本語により制作した情報媒体数</w:t>
      </w:r>
      <w:r w:rsidR="001F7303">
        <w:rPr>
          <w:rFonts w:asciiTheme="minorEastAsia" w:hAnsiTheme="minorEastAsia" w:hint="eastAsia"/>
          <w:szCs w:val="21"/>
        </w:rPr>
        <w:t>6</w:t>
      </w:r>
      <w:r w:rsidRPr="00B01B8E">
        <w:rPr>
          <w:rFonts w:asciiTheme="minorEastAsia" w:hAnsiTheme="minorEastAsia" w:hint="eastAsia"/>
          <w:szCs w:val="21"/>
        </w:rPr>
        <w:t>件</w:t>
      </w:r>
    </w:p>
    <w:p w14:paraId="28030BAE"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目標値6件</w:t>
      </w:r>
      <w:r w:rsidRPr="00B01B8E">
        <w:rPr>
          <w:rFonts w:asciiTheme="minorEastAsia" w:hAnsiTheme="minorEastAsia" w:hint="eastAsia"/>
          <w:szCs w:val="21"/>
        </w:rPr>
        <w:tab/>
      </w:r>
    </w:p>
    <w:p w14:paraId="17E3D653" w14:textId="5416DDD1" w:rsidR="00677A85" w:rsidRPr="00B01B8E" w:rsidRDefault="001F7303" w:rsidP="00B01B8E">
      <w:pPr>
        <w:widowControl/>
        <w:ind w:firstLineChars="100" w:firstLine="210"/>
        <w:jc w:val="left"/>
        <w:rPr>
          <w:rFonts w:asciiTheme="minorEastAsia" w:hAnsiTheme="minorEastAsia"/>
          <w:color w:val="000000" w:themeColor="text1"/>
          <w:szCs w:val="21"/>
        </w:rPr>
      </w:pPr>
      <w:r w:rsidRPr="001F7303">
        <w:rPr>
          <w:rFonts w:asciiTheme="minorEastAsia" w:hAnsiTheme="minorEastAsia" w:hint="eastAsia"/>
          <w:color w:val="000000" w:themeColor="text1"/>
          <w:szCs w:val="21"/>
        </w:rPr>
        <w:t>2021～2024年度においては、外国人住民アンケートは実施していないため、目標値には達していない。</w:t>
      </w:r>
    </w:p>
    <w:p w14:paraId="1AA1E5E7" w14:textId="17797216" w:rsidR="005838B2" w:rsidRDefault="005838B2" w:rsidP="005838B2">
      <w:pPr>
        <w:widowControl/>
        <w:ind w:firstLineChars="100" w:firstLine="210"/>
        <w:jc w:val="left"/>
        <w:rPr>
          <w:rFonts w:asciiTheme="minorEastAsia" w:hAnsiTheme="minorEastAsia"/>
          <w:color w:val="000000" w:themeColor="text1"/>
          <w:szCs w:val="21"/>
        </w:rPr>
      </w:pPr>
      <w:r>
        <w:rPr>
          <w:rFonts w:asciiTheme="minorEastAsia" w:hAnsiTheme="minorEastAsia" w:hint="eastAsia"/>
          <w:color w:val="000000" w:themeColor="text1"/>
          <w:szCs w:val="21"/>
        </w:rPr>
        <w:t>多言語表示の情報媒体数</w:t>
      </w:r>
      <w:r w:rsidR="001F7303">
        <w:rPr>
          <w:rFonts w:asciiTheme="minorEastAsia" w:hAnsiTheme="minorEastAsia" w:hint="eastAsia"/>
          <w:color w:val="000000" w:themeColor="text1"/>
          <w:szCs w:val="21"/>
        </w:rPr>
        <w:t>6</w:t>
      </w:r>
      <w:r w:rsidR="00677A85" w:rsidRPr="00B01B8E">
        <w:rPr>
          <w:rFonts w:asciiTheme="minorEastAsia" w:hAnsiTheme="minorEastAsia"/>
          <w:color w:val="000000" w:themeColor="text1"/>
          <w:szCs w:val="21"/>
        </w:rPr>
        <w:t>件（リビングガイド、多言語防災マップ、市ウェブサイト、生活情報動画、多言語音声翻訳システム）</w:t>
      </w:r>
    </w:p>
    <w:p w14:paraId="4FFD87CA" w14:textId="1460C997" w:rsidR="009722A4" w:rsidRPr="00B01B8E" w:rsidRDefault="005838B2" w:rsidP="005838B2">
      <w:pPr>
        <w:widowControl/>
        <w:jc w:val="left"/>
        <w:rPr>
          <w:rFonts w:asciiTheme="minorEastAsia" w:hAnsiTheme="minorEastAsia"/>
          <w:szCs w:val="21"/>
        </w:rPr>
      </w:pPr>
      <w:r>
        <w:rPr>
          <w:rFonts w:asciiTheme="minorEastAsia" w:hAnsiTheme="minorEastAsia" w:hint="eastAsia"/>
          <w:szCs w:val="21"/>
        </w:rPr>
        <w:t>担当：</w:t>
      </w:r>
      <w:r w:rsidR="001F7303">
        <w:rPr>
          <w:rFonts w:asciiTheme="minorEastAsia" w:hAnsiTheme="minorEastAsia" w:hint="eastAsia"/>
          <w:szCs w:val="21"/>
        </w:rPr>
        <w:t>ダイバーシティ推進</w:t>
      </w:r>
      <w:r w:rsidR="009722A4" w:rsidRPr="00B01B8E">
        <w:rPr>
          <w:rFonts w:asciiTheme="minorEastAsia" w:hAnsiTheme="minorEastAsia" w:hint="eastAsia"/>
          <w:szCs w:val="21"/>
        </w:rPr>
        <w:t>課</w:t>
      </w:r>
    </w:p>
    <w:p w14:paraId="4C4F250D" w14:textId="77777777" w:rsidR="009722A4" w:rsidRPr="001F7303" w:rsidRDefault="009722A4" w:rsidP="00B01B8E">
      <w:pPr>
        <w:rPr>
          <w:rFonts w:asciiTheme="minorEastAsia" w:hAnsiTheme="minorEastAsia"/>
          <w:szCs w:val="21"/>
        </w:rPr>
      </w:pPr>
    </w:p>
    <w:p w14:paraId="134D474E"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基本施策７　市民協働によるユニバーサルデザインの推進</w:t>
      </w:r>
    </w:p>
    <w:p w14:paraId="16B53E2D" w14:textId="77777777" w:rsidR="009722A4" w:rsidRPr="00B01B8E" w:rsidRDefault="009722A4" w:rsidP="00B01B8E">
      <w:pPr>
        <w:rPr>
          <w:rFonts w:asciiTheme="minorEastAsia" w:hAnsiTheme="minorEastAsia"/>
          <w:szCs w:val="21"/>
        </w:rPr>
      </w:pPr>
    </w:p>
    <w:p w14:paraId="421EF8B9"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主な取り組み内容</w:t>
      </w:r>
    </w:p>
    <w:p w14:paraId="3938A9C6"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①各種計画の策定、事業の実施、サービスの提供、施設の建設・改修等の際は、計画段階から市民参画の機会を充実させます。</w:t>
      </w:r>
    </w:p>
    <w:p w14:paraId="4DD5DF3B"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②こおりやまユニバーサルデザインサポーターと協働で、出前講座やイベント等でユニバーサルデザインの普及・啓発に取り組みます。</w:t>
      </w:r>
    </w:p>
    <w:p w14:paraId="20E1AD28"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③専門的知識を有する個人や団体と連携して、ユニバーサルデザインの普及・啓発に取り組みます。</w:t>
      </w:r>
    </w:p>
    <w:p w14:paraId="0CBC9F64"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④ユニバーサルデザイン製品の調達・利用を促進します。</w:t>
      </w:r>
    </w:p>
    <w:p w14:paraId="3B3B7A39" w14:textId="77777777" w:rsidR="005838B2" w:rsidRDefault="009722A4" w:rsidP="005838B2">
      <w:pPr>
        <w:rPr>
          <w:rFonts w:asciiTheme="minorEastAsia" w:hAnsiTheme="minorEastAsia"/>
          <w:szCs w:val="21"/>
        </w:rPr>
      </w:pPr>
      <w:r w:rsidRPr="00B01B8E">
        <w:rPr>
          <w:rFonts w:asciiTheme="minorEastAsia" w:hAnsiTheme="minorEastAsia" w:hint="eastAsia"/>
          <w:szCs w:val="21"/>
        </w:rPr>
        <w:t>⑤ユニバーサルデザイン導入事例の情報共有に努めます。</w:t>
      </w:r>
    </w:p>
    <w:p w14:paraId="73CCADB4" w14:textId="77777777" w:rsidR="005838B2" w:rsidRDefault="005838B2" w:rsidP="005838B2">
      <w:pPr>
        <w:rPr>
          <w:rFonts w:asciiTheme="minorEastAsia" w:hAnsiTheme="minorEastAsia"/>
          <w:szCs w:val="21"/>
        </w:rPr>
      </w:pPr>
    </w:p>
    <w:p w14:paraId="196BB024" w14:textId="77777777" w:rsidR="00585368" w:rsidRDefault="005838B2" w:rsidP="00B01B8E">
      <w:pPr>
        <w:rPr>
          <w:rFonts w:asciiTheme="minorEastAsia" w:hAnsiTheme="minorEastAsia"/>
          <w:szCs w:val="21"/>
        </w:rPr>
      </w:pPr>
      <w:r>
        <w:rPr>
          <w:rFonts w:asciiTheme="minorEastAsia" w:hAnsiTheme="minorEastAsia" w:hint="eastAsia"/>
          <w:szCs w:val="21"/>
        </w:rPr>
        <w:t>・</w:t>
      </w:r>
      <w:r w:rsidR="00585368" w:rsidRPr="00585368">
        <w:rPr>
          <w:rFonts w:asciiTheme="minorEastAsia" w:hAnsiTheme="minorEastAsia" w:hint="eastAsia"/>
          <w:szCs w:val="21"/>
        </w:rPr>
        <w:t>基本指標２項目とも前年度実績値を上回り、目標値に達しています。</w:t>
      </w:r>
    </w:p>
    <w:p w14:paraId="7E546DB2" w14:textId="6158741F" w:rsidR="009722A4" w:rsidRPr="00B01B8E" w:rsidRDefault="009722A4" w:rsidP="00B01B8E">
      <w:pPr>
        <w:rPr>
          <w:rFonts w:asciiTheme="minorEastAsia" w:hAnsiTheme="minorEastAsia"/>
          <w:szCs w:val="21"/>
        </w:rPr>
      </w:pPr>
      <w:r w:rsidRPr="00B01B8E">
        <w:rPr>
          <w:rFonts w:asciiTheme="minorEastAsia" w:hAnsiTheme="minorEastAsia"/>
          <w:szCs w:val="21"/>
        </w:rPr>
        <w:tab/>
      </w:r>
      <w:r w:rsidRPr="00B01B8E">
        <w:rPr>
          <w:rFonts w:asciiTheme="minorEastAsia" w:hAnsiTheme="minorEastAsia"/>
          <w:szCs w:val="21"/>
        </w:rPr>
        <w:tab/>
      </w:r>
    </w:p>
    <w:p w14:paraId="08013469" w14:textId="40D1F52F" w:rsidR="009722A4" w:rsidRPr="005838B2" w:rsidRDefault="009722A4" w:rsidP="00B01B8E">
      <w:pPr>
        <w:rPr>
          <w:rFonts w:asciiTheme="minorEastAsia" w:hAnsiTheme="minorEastAsia"/>
          <w:szCs w:val="21"/>
        </w:rPr>
      </w:pPr>
      <w:r w:rsidRPr="00B01B8E">
        <w:rPr>
          <w:rFonts w:asciiTheme="minorEastAsia" w:hAnsiTheme="minorEastAsia" w:hint="eastAsia"/>
          <w:szCs w:val="21"/>
        </w:rPr>
        <w:t>こおりやまユニバーサルデザインサポーターとの啓</w:t>
      </w:r>
      <w:r w:rsidRPr="005838B2">
        <w:rPr>
          <w:rFonts w:asciiTheme="minorEastAsia" w:hAnsiTheme="minorEastAsia" w:hint="eastAsia"/>
          <w:szCs w:val="21"/>
        </w:rPr>
        <w:t>発回数</w:t>
      </w:r>
      <w:r w:rsidR="005838B2">
        <w:rPr>
          <w:rFonts w:asciiTheme="minorEastAsia" w:hAnsiTheme="minorEastAsia" w:hint="eastAsia"/>
          <w:szCs w:val="21"/>
        </w:rPr>
        <w:t xml:space="preserve">　</w:t>
      </w:r>
      <w:r w:rsidR="005838B2" w:rsidRPr="005838B2">
        <w:rPr>
          <w:rFonts w:hint="eastAsia"/>
          <w:szCs w:val="21"/>
        </w:rPr>
        <w:t>ボランティアと協働で実施した講座・イベント等の啓発活動の回数</w:t>
      </w:r>
      <w:r w:rsidR="00585368">
        <w:rPr>
          <w:rFonts w:asciiTheme="minorEastAsia" w:hAnsiTheme="minorEastAsia" w:hint="eastAsia"/>
          <w:szCs w:val="21"/>
        </w:rPr>
        <w:t>6</w:t>
      </w:r>
      <w:r w:rsidRPr="005838B2">
        <w:rPr>
          <w:rFonts w:asciiTheme="minorEastAsia" w:hAnsiTheme="minorEastAsia" w:hint="eastAsia"/>
          <w:szCs w:val="21"/>
        </w:rPr>
        <w:t>回</w:t>
      </w:r>
    </w:p>
    <w:p w14:paraId="3144659B" w14:textId="77777777" w:rsidR="009722A4" w:rsidRPr="005838B2" w:rsidRDefault="009722A4" w:rsidP="00B01B8E">
      <w:pPr>
        <w:rPr>
          <w:rFonts w:asciiTheme="minorEastAsia" w:hAnsiTheme="minorEastAsia"/>
          <w:szCs w:val="21"/>
        </w:rPr>
      </w:pPr>
      <w:r w:rsidRPr="005838B2">
        <w:rPr>
          <w:rFonts w:asciiTheme="minorEastAsia" w:hAnsiTheme="minorEastAsia" w:hint="eastAsia"/>
          <w:szCs w:val="21"/>
        </w:rPr>
        <w:t>目標値10回</w:t>
      </w:r>
      <w:r w:rsidRPr="005838B2">
        <w:rPr>
          <w:rFonts w:asciiTheme="minorEastAsia" w:hAnsiTheme="minorEastAsia" w:hint="eastAsia"/>
          <w:szCs w:val="21"/>
        </w:rPr>
        <w:tab/>
      </w:r>
    </w:p>
    <w:p w14:paraId="27FAAD66" w14:textId="77777777" w:rsidR="00677A85" w:rsidRPr="00B01B8E" w:rsidRDefault="00677A85" w:rsidP="00B01B8E">
      <w:pPr>
        <w:widowControl/>
        <w:ind w:firstLineChars="100" w:firstLine="210"/>
        <w:jc w:val="left"/>
        <w:rPr>
          <w:rFonts w:asciiTheme="minorEastAsia" w:hAnsiTheme="minorEastAsia"/>
          <w:szCs w:val="21"/>
        </w:rPr>
      </w:pPr>
      <w:r w:rsidRPr="00B01B8E">
        <w:rPr>
          <w:rFonts w:asciiTheme="minorEastAsia" w:hAnsiTheme="minorEastAsia"/>
          <w:szCs w:val="21"/>
        </w:rPr>
        <w:t>こおりやまユニバーサルデザインサポーターとの啓発回数は、</w:t>
      </w:r>
      <w:r w:rsidRPr="00B01B8E">
        <w:rPr>
          <w:rFonts w:asciiTheme="minorEastAsia" w:hAnsiTheme="minorEastAsia" w:hint="eastAsia"/>
          <w:szCs w:val="21"/>
        </w:rPr>
        <w:t>出前講座やイベント、セミナーへの参加を呼びかけ、協働によりユニバーサルデザインの普及啓発を行った。</w:t>
      </w:r>
    </w:p>
    <w:p w14:paraId="56DADD79" w14:textId="68742423" w:rsidR="005838B2" w:rsidRDefault="00677A85" w:rsidP="005838B2">
      <w:pPr>
        <w:ind w:firstLineChars="100" w:firstLine="210"/>
        <w:rPr>
          <w:rFonts w:asciiTheme="minorEastAsia" w:hAnsiTheme="minorEastAsia"/>
          <w:szCs w:val="21"/>
        </w:rPr>
      </w:pPr>
      <w:r w:rsidRPr="00B01B8E">
        <w:rPr>
          <w:rFonts w:asciiTheme="minorEastAsia" w:hAnsiTheme="minorEastAsia" w:hint="eastAsia"/>
          <w:szCs w:val="21"/>
        </w:rPr>
        <w:t>ＵＤサポーター登録数：28人</w:t>
      </w:r>
      <w:r w:rsidR="005838B2">
        <w:rPr>
          <w:rFonts w:asciiTheme="minorEastAsia" w:hAnsiTheme="minorEastAsia" w:hint="eastAsia"/>
          <w:szCs w:val="21"/>
        </w:rPr>
        <w:t>、</w:t>
      </w:r>
      <w:r w:rsidRPr="00B01B8E">
        <w:rPr>
          <w:rFonts w:asciiTheme="minorEastAsia" w:hAnsiTheme="minorEastAsia" w:hint="eastAsia"/>
          <w:szCs w:val="21"/>
        </w:rPr>
        <w:t>参加のべ人数：</w:t>
      </w:r>
      <w:r w:rsidR="00585368">
        <w:rPr>
          <w:rFonts w:asciiTheme="minorEastAsia" w:hAnsiTheme="minorEastAsia"/>
          <w:szCs w:val="21"/>
        </w:rPr>
        <w:t>7</w:t>
      </w:r>
      <w:r w:rsidRPr="00B01B8E">
        <w:rPr>
          <w:rFonts w:asciiTheme="minorEastAsia" w:hAnsiTheme="minorEastAsia" w:hint="eastAsia"/>
          <w:szCs w:val="21"/>
        </w:rPr>
        <w:t>人</w:t>
      </w:r>
    </w:p>
    <w:p w14:paraId="256F465F" w14:textId="77777777" w:rsidR="009722A4" w:rsidRPr="00B01B8E" w:rsidRDefault="005838B2" w:rsidP="005838B2">
      <w:pPr>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市民・NPO活動推進課</w:t>
      </w:r>
    </w:p>
    <w:p w14:paraId="38EB7511" w14:textId="77777777" w:rsidR="009722A4" w:rsidRPr="005838B2" w:rsidRDefault="009722A4" w:rsidP="00B01B8E">
      <w:pPr>
        <w:rPr>
          <w:rFonts w:asciiTheme="minorEastAsia" w:hAnsiTheme="minorEastAsia"/>
          <w:szCs w:val="21"/>
        </w:rPr>
      </w:pPr>
    </w:p>
    <w:p w14:paraId="3BF6DCC0" w14:textId="5D514D43" w:rsidR="009722A4" w:rsidRPr="00B01B8E" w:rsidRDefault="009722A4" w:rsidP="00B01B8E">
      <w:pPr>
        <w:rPr>
          <w:rFonts w:asciiTheme="minorEastAsia" w:hAnsiTheme="minorEastAsia"/>
          <w:szCs w:val="21"/>
        </w:rPr>
      </w:pPr>
      <w:r w:rsidRPr="00B01B8E">
        <w:rPr>
          <w:rFonts w:asciiTheme="minorEastAsia" w:hAnsiTheme="minorEastAsia" w:hint="eastAsia"/>
          <w:szCs w:val="21"/>
        </w:rPr>
        <w:t>ココナビこおりやま</w:t>
      </w:r>
      <w:r w:rsidR="00677A85" w:rsidRPr="00B01B8E">
        <w:rPr>
          <w:rFonts w:asciiTheme="minorEastAsia" w:hAnsiTheme="minorEastAsia" w:hint="eastAsia"/>
          <w:szCs w:val="21"/>
        </w:rPr>
        <w:t>対応</w:t>
      </w:r>
      <w:r w:rsidRPr="00B01B8E">
        <w:rPr>
          <w:rFonts w:asciiTheme="minorEastAsia" w:hAnsiTheme="minorEastAsia" w:hint="eastAsia"/>
          <w:szCs w:val="21"/>
        </w:rPr>
        <w:t>件数</w:t>
      </w:r>
      <w:r w:rsidR="005838B2">
        <w:rPr>
          <w:rFonts w:asciiTheme="minorEastAsia" w:hAnsiTheme="minorEastAsia" w:hint="eastAsia"/>
          <w:szCs w:val="21"/>
        </w:rPr>
        <w:t xml:space="preserve">　</w:t>
      </w:r>
      <w:r w:rsidRPr="00B01B8E">
        <w:rPr>
          <w:rFonts w:asciiTheme="minorEastAsia" w:hAnsiTheme="minorEastAsia" w:hint="eastAsia"/>
          <w:szCs w:val="21"/>
        </w:rPr>
        <w:t>市民等から投稿されたココナビこおりやまへの</w:t>
      </w:r>
      <w:r w:rsidR="00677A85" w:rsidRPr="00B01B8E">
        <w:rPr>
          <w:rFonts w:asciiTheme="minorEastAsia" w:hAnsiTheme="minorEastAsia" w:hint="eastAsia"/>
          <w:szCs w:val="21"/>
        </w:rPr>
        <w:t>対応</w:t>
      </w:r>
      <w:r w:rsidRPr="00B01B8E">
        <w:rPr>
          <w:rFonts w:asciiTheme="minorEastAsia" w:hAnsiTheme="minorEastAsia" w:hint="eastAsia"/>
          <w:szCs w:val="21"/>
        </w:rPr>
        <w:t>件数</w:t>
      </w:r>
      <w:r w:rsidRPr="00B01B8E">
        <w:rPr>
          <w:rFonts w:asciiTheme="minorEastAsia" w:hAnsiTheme="minorEastAsia" w:hint="eastAsia"/>
          <w:szCs w:val="21"/>
        </w:rPr>
        <w:tab/>
      </w:r>
      <w:r w:rsidR="00585368">
        <w:rPr>
          <w:rFonts w:asciiTheme="minorEastAsia" w:hAnsiTheme="minorEastAsia"/>
          <w:szCs w:val="21"/>
        </w:rPr>
        <w:t>635</w:t>
      </w:r>
      <w:r w:rsidRPr="00B01B8E">
        <w:rPr>
          <w:rFonts w:asciiTheme="minorEastAsia" w:hAnsiTheme="minorEastAsia" w:hint="eastAsia"/>
          <w:szCs w:val="21"/>
        </w:rPr>
        <w:t>件</w:t>
      </w:r>
    </w:p>
    <w:p w14:paraId="087F87D9"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目標値550件</w:t>
      </w:r>
      <w:r w:rsidRPr="00B01B8E">
        <w:rPr>
          <w:rFonts w:asciiTheme="minorEastAsia" w:hAnsiTheme="minorEastAsia" w:hint="eastAsia"/>
          <w:szCs w:val="21"/>
        </w:rPr>
        <w:tab/>
      </w:r>
    </w:p>
    <w:p w14:paraId="35E2196E" w14:textId="3DF66149" w:rsidR="00585368" w:rsidRDefault="00585368" w:rsidP="00585368">
      <w:pPr>
        <w:ind w:firstLineChars="100" w:firstLine="210"/>
        <w:rPr>
          <w:rFonts w:asciiTheme="minorEastAsia" w:hAnsiTheme="minorEastAsia"/>
          <w:szCs w:val="21"/>
        </w:rPr>
      </w:pPr>
      <w:r w:rsidRPr="00585368">
        <w:rPr>
          <w:rFonts w:asciiTheme="minorEastAsia" w:hAnsiTheme="minorEastAsia" w:hint="eastAsia"/>
          <w:szCs w:val="21"/>
        </w:rPr>
        <w:t>市公式LINEより手軽に投稿できるようになり投稿数は増加している。「道路」に関する投稿が最も多く、ココナビこおりやまの活用は、市民との協働のまちづくりにつながっている。</w:t>
      </w:r>
    </w:p>
    <w:p w14:paraId="3AEFF2E6" w14:textId="25BF45B6" w:rsidR="009722A4" w:rsidRPr="00B01B8E" w:rsidRDefault="004D73C4" w:rsidP="00585368">
      <w:pPr>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広聴広報課</w:t>
      </w:r>
    </w:p>
    <w:p w14:paraId="2246436A" w14:textId="77777777" w:rsidR="009722A4" w:rsidRPr="00B01B8E" w:rsidRDefault="009722A4" w:rsidP="00B01B8E">
      <w:pPr>
        <w:rPr>
          <w:rFonts w:asciiTheme="minorEastAsia" w:hAnsiTheme="minorEastAsia"/>
          <w:szCs w:val="21"/>
        </w:rPr>
      </w:pPr>
    </w:p>
    <w:p w14:paraId="7C94F586"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基本施策８　災害時のユニバーサルデザインの推進</w:t>
      </w:r>
    </w:p>
    <w:p w14:paraId="799C0279" w14:textId="77777777" w:rsidR="009722A4" w:rsidRPr="00B01B8E" w:rsidRDefault="009722A4" w:rsidP="00B01B8E">
      <w:pPr>
        <w:rPr>
          <w:rFonts w:asciiTheme="minorEastAsia" w:hAnsiTheme="minorEastAsia"/>
          <w:szCs w:val="21"/>
        </w:rPr>
      </w:pPr>
    </w:p>
    <w:p w14:paraId="7117D244"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主な取り組み内容</w:t>
      </w:r>
    </w:p>
    <w:p w14:paraId="39EA73B7"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①災害時に移動が困難な方を優先的に避難させるための体制を整備します。</w:t>
      </w:r>
    </w:p>
    <w:p w14:paraId="7265F471"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②非常誘導灯、火災報知器、非常電話、避難用案内看板などを、誰もが安全かつ迅速に避難できるように整備します。</w:t>
      </w:r>
    </w:p>
    <w:p w14:paraId="4C5F7F66"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③ＩＣＴをはじめ、多様な媒体による分かりやすい災害情報を提供します。</w:t>
      </w:r>
    </w:p>
    <w:p w14:paraId="06A738B6"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④高齢者、障がい者、子ども、妊産婦、外国出身者などに配慮した避難所の運営に取り組みます。</w:t>
      </w:r>
    </w:p>
    <w:p w14:paraId="58374AA0"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⑤多言語、コミュニケーションボード、「やさしい日本語」による簡潔な文章など、外国出身者にも配慮した災害情報の提供に努めます。</w:t>
      </w:r>
    </w:p>
    <w:p w14:paraId="5C36B1EB"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⑥一般的な防災教育に加え、自力で避難するのが困難な方や配慮が必要な方に対する対応を学ぶ機会を充実します。</w:t>
      </w:r>
    </w:p>
    <w:p w14:paraId="39545D63" w14:textId="77777777" w:rsidR="004D73C4" w:rsidRDefault="009722A4" w:rsidP="00B01B8E">
      <w:pPr>
        <w:rPr>
          <w:rFonts w:asciiTheme="minorEastAsia" w:hAnsiTheme="minorEastAsia"/>
          <w:szCs w:val="21"/>
        </w:rPr>
      </w:pPr>
      <w:r w:rsidRPr="00B01B8E">
        <w:rPr>
          <w:rFonts w:asciiTheme="minorEastAsia" w:hAnsiTheme="minorEastAsia" w:hint="eastAsia"/>
          <w:szCs w:val="21"/>
        </w:rPr>
        <w:t>⑦防災訓練においては、高齢者、障がい者、妊産婦、外国出身者など災害時に配慮が必要な方が参加できるよう努めます。</w:t>
      </w:r>
    </w:p>
    <w:p w14:paraId="748F70B5" w14:textId="77777777" w:rsidR="004D73C4" w:rsidRDefault="004D73C4" w:rsidP="00B01B8E">
      <w:pPr>
        <w:rPr>
          <w:rFonts w:asciiTheme="minorEastAsia" w:hAnsiTheme="minorEastAsia"/>
          <w:szCs w:val="21"/>
        </w:rPr>
      </w:pPr>
    </w:p>
    <w:p w14:paraId="3DE3D67A" w14:textId="68FEF55A" w:rsidR="009722A4" w:rsidRPr="00B01B8E" w:rsidRDefault="004D73C4" w:rsidP="00B01B8E">
      <w:pPr>
        <w:rPr>
          <w:rFonts w:asciiTheme="minorEastAsia" w:hAnsiTheme="minorEastAsia"/>
          <w:szCs w:val="21"/>
        </w:rPr>
      </w:pPr>
      <w:r>
        <w:rPr>
          <w:rFonts w:asciiTheme="minorEastAsia" w:hAnsiTheme="minorEastAsia" w:hint="eastAsia"/>
          <w:szCs w:val="21"/>
        </w:rPr>
        <w:t>・</w:t>
      </w:r>
      <w:r w:rsidR="00585368" w:rsidRPr="00585368">
        <w:rPr>
          <w:rFonts w:asciiTheme="minorEastAsia" w:hAnsiTheme="minorEastAsia" w:hint="eastAsia"/>
          <w:szCs w:val="21"/>
        </w:rPr>
        <w:t>基本指標２項目とも前年度実績値を上回り、うち１項目が目標値に達しています。</w:t>
      </w:r>
    </w:p>
    <w:p w14:paraId="68A7D092" w14:textId="77777777" w:rsidR="009722A4" w:rsidRPr="00B01B8E" w:rsidRDefault="009722A4" w:rsidP="00B01B8E">
      <w:pPr>
        <w:rPr>
          <w:rFonts w:asciiTheme="minorEastAsia" w:hAnsiTheme="minorEastAsia"/>
          <w:szCs w:val="21"/>
        </w:rPr>
      </w:pPr>
      <w:r w:rsidRPr="00B01B8E">
        <w:rPr>
          <w:rFonts w:asciiTheme="minorEastAsia" w:hAnsiTheme="minorEastAsia"/>
          <w:szCs w:val="21"/>
        </w:rPr>
        <w:tab/>
      </w:r>
      <w:r w:rsidRPr="00B01B8E">
        <w:rPr>
          <w:rFonts w:asciiTheme="minorEastAsia" w:hAnsiTheme="minorEastAsia"/>
          <w:szCs w:val="21"/>
        </w:rPr>
        <w:tab/>
      </w:r>
    </w:p>
    <w:p w14:paraId="08F97178" w14:textId="66079B01" w:rsidR="009722A4" w:rsidRPr="00B01B8E" w:rsidRDefault="009722A4" w:rsidP="00B01B8E">
      <w:pPr>
        <w:rPr>
          <w:rFonts w:asciiTheme="minorEastAsia" w:hAnsiTheme="minorEastAsia"/>
          <w:szCs w:val="21"/>
        </w:rPr>
      </w:pPr>
      <w:r w:rsidRPr="00B01B8E">
        <w:rPr>
          <w:rFonts w:asciiTheme="minorEastAsia" w:hAnsiTheme="minorEastAsia" w:hint="eastAsia"/>
          <w:szCs w:val="21"/>
        </w:rPr>
        <w:t>市民防災リーダー養成数（累計）</w:t>
      </w:r>
      <w:r w:rsidRPr="00B01B8E">
        <w:rPr>
          <w:rFonts w:asciiTheme="minorEastAsia" w:hAnsiTheme="minorEastAsia" w:hint="eastAsia"/>
          <w:szCs w:val="21"/>
        </w:rPr>
        <w:tab/>
        <w:t>地域において実践的な防災活動のできる市民防災リーダーの養成者のべ人数</w:t>
      </w:r>
      <w:r w:rsidR="004D73C4">
        <w:rPr>
          <w:rFonts w:asciiTheme="minorEastAsia" w:hAnsiTheme="minorEastAsia" w:hint="eastAsia"/>
          <w:szCs w:val="21"/>
        </w:rPr>
        <w:t xml:space="preserve">　</w:t>
      </w:r>
      <w:r w:rsidRPr="00B01B8E">
        <w:rPr>
          <w:rFonts w:asciiTheme="minorEastAsia" w:hAnsiTheme="minorEastAsia" w:hint="eastAsia"/>
          <w:szCs w:val="21"/>
        </w:rPr>
        <w:t>9</w:t>
      </w:r>
      <w:r w:rsidR="00585368">
        <w:rPr>
          <w:rFonts w:asciiTheme="minorEastAsia" w:hAnsiTheme="minorEastAsia"/>
          <w:szCs w:val="21"/>
        </w:rPr>
        <w:t>88</w:t>
      </w:r>
      <w:r w:rsidRPr="00B01B8E">
        <w:rPr>
          <w:rFonts w:asciiTheme="minorEastAsia" w:hAnsiTheme="minorEastAsia" w:hint="eastAsia"/>
          <w:szCs w:val="21"/>
        </w:rPr>
        <w:t>人</w:t>
      </w:r>
      <w:r w:rsidRPr="00B01B8E">
        <w:rPr>
          <w:rFonts w:asciiTheme="minorEastAsia" w:hAnsiTheme="minorEastAsia" w:hint="eastAsia"/>
          <w:szCs w:val="21"/>
        </w:rPr>
        <w:tab/>
      </w:r>
    </w:p>
    <w:p w14:paraId="6482C8CE"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目標値1,100人</w:t>
      </w:r>
      <w:r w:rsidRPr="00B01B8E">
        <w:rPr>
          <w:rFonts w:asciiTheme="minorEastAsia" w:hAnsiTheme="minorEastAsia" w:hint="eastAsia"/>
          <w:szCs w:val="21"/>
        </w:rPr>
        <w:tab/>
      </w:r>
    </w:p>
    <w:p w14:paraId="085E7A3B" w14:textId="77777777" w:rsidR="00B01B8E" w:rsidRPr="00B01B8E" w:rsidRDefault="00B01B8E" w:rsidP="00B01B8E">
      <w:pPr>
        <w:widowControl/>
        <w:ind w:firstLineChars="100" w:firstLine="210"/>
        <w:jc w:val="left"/>
        <w:rPr>
          <w:rFonts w:asciiTheme="minorEastAsia" w:hAnsiTheme="minorEastAsia"/>
          <w:color w:val="000000" w:themeColor="text1"/>
          <w:szCs w:val="21"/>
        </w:rPr>
      </w:pPr>
      <w:r w:rsidRPr="00B01B8E">
        <w:rPr>
          <w:rFonts w:asciiTheme="minorEastAsia" w:hAnsiTheme="minorEastAsia" w:hint="eastAsia"/>
          <w:color w:val="000000" w:themeColor="text1"/>
          <w:szCs w:val="21"/>
        </w:rPr>
        <w:t>各地区の防災体制を強化するため、自主的に防災活動を行う自主防災組織に対する支援を行い、地域における防災力向上に努めた。</w:t>
      </w:r>
    </w:p>
    <w:p w14:paraId="2B83D26C" w14:textId="69EC71D8" w:rsidR="004D73C4" w:rsidRDefault="00B01B8E" w:rsidP="004D73C4">
      <w:pPr>
        <w:widowControl/>
        <w:ind w:firstLineChars="100" w:firstLine="210"/>
        <w:jc w:val="left"/>
        <w:rPr>
          <w:rFonts w:asciiTheme="minorEastAsia" w:hAnsiTheme="minorEastAsia"/>
          <w:color w:val="000000" w:themeColor="text1"/>
          <w:szCs w:val="21"/>
        </w:rPr>
      </w:pPr>
      <w:r w:rsidRPr="00B01B8E">
        <w:rPr>
          <w:rFonts w:asciiTheme="minorEastAsia" w:hAnsiTheme="minorEastAsia"/>
          <w:color w:val="000000" w:themeColor="text1"/>
          <w:szCs w:val="21"/>
        </w:rPr>
        <w:t>市民防災リーダー養成事業実施回数：</w:t>
      </w:r>
      <w:r w:rsidR="00585368">
        <w:rPr>
          <w:rFonts w:asciiTheme="minorEastAsia" w:hAnsiTheme="minorEastAsia" w:hint="eastAsia"/>
          <w:color w:val="000000" w:themeColor="text1"/>
          <w:szCs w:val="21"/>
        </w:rPr>
        <w:t>3</w:t>
      </w:r>
      <w:r w:rsidRPr="00B01B8E">
        <w:rPr>
          <w:rFonts w:asciiTheme="minorEastAsia" w:hAnsiTheme="minorEastAsia" w:hint="eastAsia"/>
          <w:color w:val="000000" w:themeColor="text1"/>
          <w:szCs w:val="21"/>
        </w:rPr>
        <w:t>回</w:t>
      </w:r>
      <w:r w:rsidR="004D73C4">
        <w:rPr>
          <w:rFonts w:asciiTheme="minorEastAsia" w:hAnsiTheme="minorEastAsia" w:hint="eastAsia"/>
          <w:color w:val="000000" w:themeColor="text1"/>
          <w:szCs w:val="21"/>
        </w:rPr>
        <w:t>、</w:t>
      </w:r>
      <w:r w:rsidRPr="00B01B8E">
        <w:rPr>
          <w:rFonts w:asciiTheme="minorEastAsia" w:hAnsiTheme="minorEastAsia" w:hint="eastAsia"/>
          <w:color w:val="000000" w:themeColor="text1"/>
          <w:szCs w:val="21"/>
        </w:rPr>
        <w:t>補助金の交付団体：3</w:t>
      </w:r>
      <w:r w:rsidR="00585368">
        <w:rPr>
          <w:rFonts w:asciiTheme="minorEastAsia" w:hAnsiTheme="minorEastAsia"/>
          <w:color w:val="000000" w:themeColor="text1"/>
          <w:szCs w:val="21"/>
        </w:rPr>
        <w:t>3</w:t>
      </w:r>
      <w:r w:rsidRPr="00B01B8E">
        <w:rPr>
          <w:rFonts w:asciiTheme="minorEastAsia" w:hAnsiTheme="minorEastAsia"/>
          <w:color w:val="000000" w:themeColor="text1"/>
          <w:szCs w:val="21"/>
        </w:rPr>
        <w:t>団体</w:t>
      </w:r>
    </w:p>
    <w:p w14:paraId="7B2C3A6B" w14:textId="77777777" w:rsidR="009722A4" w:rsidRPr="00B01B8E" w:rsidRDefault="004D73C4" w:rsidP="004D73C4">
      <w:pPr>
        <w:widowControl/>
        <w:jc w:val="left"/>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防災危機管理課</w:t>
      </w:r>
    </w:p>
    <w:p w14:paraId="6ACA1C1F" w14:textId="77777777" w:rsidR="009722A4" w:rsidRPr="004D73C4" w:rsidRDefault="009722A4" w:rsidP="00B01B8E">
      <w:pPr>
        <w:rPr>
          <w:rFonts w:asciiTheme="minorEastAsia" w:hAnsiTheme="minorEastAsia"/>
          <w:szCs w:val="21"/>
        </w:rPr>
      </w:pPr>
    </w:p>
    <w:p w14:paraId="66A5B7D6" w14:textId="7A5B6ADA" w:rsidR="009722A4" w:rsidRPr="00B01B8E" w:rsidRDefault="009722A4" w:rsidP="00B01B8E">
      <w:pPr>
        <w:rPr>
          <w:rFonts w:asciiTheme="minorEastAsia" w:hAnsiTheme="minorEastAsia"/>
          <w:szCs w:val="21"/>
        </w:rPr>
      </w:pPr>
      <w:r w:rsidRPr="00B01B8E">
        <w:rPr>
          <w:rFonts w:asciiTheme="minorEastAsia" w:hAnsiTheme="minorEastAsia" w:hint="eastAsia"/>
          <w:szCs w:val="21"/>
        </w:rPr>
        <w:t>【追加】避難場所表示看板の整備数（整備率）（累計）</w:t>
      </w:r>
      <w:r w:rsidR="004D73C4">
        <w:rPr>
          <w:rFonts w:asciiTheme="minorEastAsia" w:hAnsiTheme="minorEastAsia" w:hint="eastAsia"/>
          <w:szCs w:val="21"/>
        </w:rPr>
        <w:t xml:space="preserve">　</w:t>
      </w:r>
      <w:r w:rsidRPr="00B01B8E">
        <w:rPr>
          <w:rFonts w:asciiTheme="minorEastAsia" w:hAnsiTheme="minorEastAsia" w:hint="eastAsia"/>
          <w:szCs w:val="21"/>
        </w:rPr>
        <w:t>避難場所表示看板の整備数3</w:t>
      </w:r>
      <w:r w:rsidR="00585368">
        <w:rPr>
          <w:rFonts w:asciiTheme="minorEastAsia" w:hAnsiTheme="minorEastAsia"/>
          <w:szCs w:val="21"/>
        </w:rPr>
        <w:t>92</w:t>
      </w:r>
      <w:r w:rsidRPr="00B01B8E">
        <w:rPr>
          <w:rFonts w:asciiTheme="minorEastAsia" w:hAnsiTheme="minorEastAsia" w:hint="eastAsia"/>
          <w:szCs w:val="21"/>
        </w:rPr>
        <w:t>件　整備率</w:t>
      </w:r>
      <w:r w:rsidR="00B01B8E" w:rsidRPr="00B01B8E">
        <w:rPr>
          <w:rFonts w:asciiTheme="minorEastAsia" w:hAnsiTheme="minorEastAsia" w:hint="eastAsia"/>
          <w:szCs w:val="21"/>
        </w:rPr>
        <w:t>8</w:t>
      </w:r>
      <w:r w:rsidR="00585368">
        <w:rPr>
          <w:rFonts w:asciiTheme="minorEastAsia" w:hAnsiTheme="minorEastAsia"/>
          <w:szCs w:val="21"/>
        </w:rPr>
        <w:t>8</w:t>
      </w:r>
      <w:r w:rsidR="00B01B8E" w:rsidRPr="00B01B8E">
        <w:rPr>
          <w:rFonts w:asciiTheme="minorEastAsia" w:hAnsiTheme="minorEastAsia" w:hint="eastAsia"/>
          <w:szCs w:val="21"/>
        </w:rPr>
        <w:t>.</w:t>
      </w:r>
      <w:r w:rsidR="00585368">
        <w:rPr>
          <w:rFonts w:asciiTheme="minorEastAsia" w:hAnsiTheme="minorEastAsia"/>
          <w:szCs w:val="21"/>
        </w:rPr>
        <w:t>4</w:t>
      </w:r>
      <w:r w:rsidRPr="00B01B8E">
        <w:rPr>
          <w:rFonts w:asciiTheme="minorEastAsia" w:hAnsiTheme="minorEastAsia" w:hint="eastAsia"/>
          <w:szCs w:val="21"/>
        </w:rPr>
        <w:t>%</w:t>
      </w:r>
    </w:p>
    <w:p w14:paraId="7E8A8034"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　整備370件　整備率85%</w:t>
      </w:r>
    </w:p>
    <w:p w14:paraId="22654793" w14:textId="77777777" w:rsidR="004D73C4" w:rsidRDefault="009722A4" w:rsidP="004D73C4">
      <w:pPr>
        <w:ind w:firstLineChars="100" w:firstLine="210"/>
        <w:rPr>
          <w:rFonts w:asciiTheme="minorEastAsia" w:hAnsiTheme="minorEastAsia"/>
          <w:szCs w:val="21"/>
        </w:rPr>
      </w:pPr>
      <w:r w:rsidRPr="00B01B8E">
        <w:rPr>
          <w:rFonts w:asciiTheme="minorEastAsia" w:hAnsiTheme="minorEastAsia" w:hint="eastAsia"/>
          <w:szCs w:val="21"/>
        </w:rPr>
        <w:t>避難所表示の新設に加え、表示版の新規情報への張替の進捗により、整備数は増加した。防災力の向上に向け、避難場所表示看板の整備促進を図った。</w:t>
      </w:r>
    </w:p>
    <w:p w14:paraId="22778F79" w14:textId="77777777" w:rsidR="009722A4" w:rsidRPr="00B01B8E" w:rsidRDefault="004D73C4" w:rsidP="00B01B8E">
      <w:pPr>
        <w:rPr>
          <w:rFonts w:asciiTheme="minorEastAsia" w:hAnsiTheme="minorEastAsia"/>
          <w:szCs w:val="21"/>
        </w:rPr>
      </w:pPr>
      <w:r>
        <w:rPr>
          <w:rFonts w:asciiTheme="minorEastAsia" w:hAnsiTheme="minorEastAsia" w:hint="eastAsia"/>
          <w:szCs w:val="21"/>
        </w:rPr>
        <w:t>担当：</w:t>
      </w:r>
      <w:r w:rsidR="009722A4" w:rsidRPr="00B01B8E">
        <w:rPr>
          <w:rFonts w:asciiTheme="minorEastAsia" w:hAnsiTheme="minorEastAsia" w:hint="eastAsia"/>
          <w:szCs w:val="21"/>
        </w:rPr>
        <w:t>防災危機管理課</w:t>
      </w:r>
    </w:p>
    <w:p w14:paraId="5FC7C9DB" w14:textId="77777777" w:rsidR="009722A4" w:rsidRPr="00B01B8E" w:rsidRDefault="009722A4" w:rsidP="00B01B8E">
      <w:pPr>
        <w:rPr>
          <w:rFonts w:asciiTheme="minorEastAsia" w:hAnsiTheme="minorEastAsia"/>
          <w:szCs w:val="21"/>
        </w:rPr>
      </w:pPr>
    </w:p>
    <w:p w14:paraId="0E97B98B"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全体指標</w:t>
      </w:r>
    </w:p>
    <w:p w14:paraId="6DB5BAF2"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計画全体の進捗状況を把握するため、毎年実施する市民意識調査のうち</w:t>
      </w:r>
      <w:r w:rsidR="00B01B8E" w:rsidRPr="00B01B8E">
        <w:rPr>
          <w:rFonts w:asciiTheme="minorEastAsia" w:hAnsiTheme="minorEastAsia" w:hint="eastAsia"/>
          <w:szCs w:val="21"/>
        </w:rPr>
        <w:t>ユニバーサルデザイン</w:t>
      </w:r>
      <w:r w:rsidRPr="00B01B8E">
        <w:rPr>
          <w:rFonts w:asciiTheme="minorEastAsia" w:hAnsiTheme="minorEastAsia" w:hint="eastAsia"/>
          <w:szCs w:val="21"/>
        </w:rPr>
        <w:t>に関する項目を全体指標としています。</w:t>
      </w:r>
    </w:p>
    <w:p w14:paraId="6FD1D19E" w14:textId="77777777" w:rsidR="009722A4" w:rsidRPr="00B01B8E" w:rsidRDefault="009722A4" w:rsidP="00B01B8E">
      <w:pPr>
        <w:rPr>
          <w:rFonts w:asciiTheme="minorEastAsia" w:hAnsiTheme="minorEastAsia"/>
          <w:szCs w:val="21"/>
        </w:rPr>
      </w:pPr>
    </w:p>
    <w:p w14:paraId="5F639667"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【市民意識調査】無作為抽出した郡山市内在住の満18歳以上の男女を対象に、まちづくりの満足度や取組施策の重要度などについてアンケートを行う。</w:t>
      </w:r>
    </w:p>
    <w:p w14:paraId="0A8DDEF0" w14:textId="68AB1A47" w:rsidR="00B01B8E" w:rsidRPr="00B01B8E" w:rsidRDefault="009722A4" w:rsidP="00B01B8E">
      <w:pPr>
        <w:ind w:firstLineChars="200" w:firstLine="420"/>
        <w:rPr>
          <w:rFonts w:asciiTheme="minorEastAsia" w:hAnsiTheme="minorEastAsia"/>
          <w:szCs w:val="21"/>
        </w:rPr>
      </w:pPr>
      <w:r w:rsidRPr="00B01B8E">
        <w:rPr>
          <w:rFonts w:asciiTheme="minorEastAsia" w:hAnsiTheme="minorEastAsia" w:hint="eastAsia"/>
          <w:szCs w:val="21"/>
        </w:rPr>
        <w:t>・実施期間：</w:t>
      </w:r>
      <w:r w:rsidR="00585368" w:rsidRPr="00585368">
        <w:rPr>
          <w:rFonts w:asciiTheme="minorEastAsia" w:hAnsiTheme="minorEastAsia" w:hint="eastAsia"/>
          <w:szCs w:val="21"/>
        </w:rPr>
        <w:t>2025年5月28日～6月13日</w:t>
      </w:r>
      <w:r w:rsidR="00B01B8E" w:rsidRPr="00B01B8E">
        <w:rPr>
          <w:rFonts w:asciiTheme="minorEastAsia" w:hAnsiTheme="minorEastAsia" w:hint="eastAsia"/>
          <w:szCs w:val="21"/>
        </w:rPr>
        <w:t xml:space="preserve">　　・調査</w:t>
      </w:r>
      <w:r w:rsidR="00B01B8E" w:rsidRPr="00B01B8E">
        <w:rPr>
          <w:rFonts w:asciiTheme="minorEastAsia" w:hAnsiTheme="minorEastAsia"/>
          <w:szCs w:val="21"/>
        </w:rPr>
        <w:t>地域：郡山市全域</w:t>
      </w:r>
      <w:r w:rsidR="00B01B8E" w:rsidRPr="00B01B8E">
        <w:rPr>
          <w:rFonts w:asciiTheme="minorEastAsia" w:hAnsiTheme="minorEastAsia" w:hint="eastAsia"/>
          <w:szCs w:val="21"/>
        </w:rPr>
        <w:t xml:space="preserve">　　　</w:t>
      </w:r>
      <w:r w:rsidR="00B01B8E" w:rsidRPr="00B01B8E">
        <w:rPr>
          <w:rFonts w:asciiTheme="minorEastAsia" w:hAnsiTheme="minorEastAsia"/>
          <w:szCs w:val="21"/>
        </w:rPr>
        <w:t>・</w:t>
      </w:r>
      <w:r w:rsidR="00B01B8E" w:rsidRPr="00B01B8E">
        <w:rPr>
          <w:rFonts w:asciiTheme="minorEastAsia" w:hAnsiTheme="minorEastAsia" w:hint="eastAsia"/>
          <w:szCs w:val="21"/>
        </w:rPr>
        <w:t>調査標本数</w:t>
      </w:r>
      <w:r w:rsidR="00B01B8E" w:rsidRPr="00B01B8E">
        <w:rPr>
          <w:rFonts w:asciiTheme="minorEastAsia" w:hAnsiTheme="minorEastAsia"/>
          <w:szCs w:val="21"/>
        </w:rPr>
        <w:t>：</w:t>
      </w:r>
      <w:r w:rsidR="00B01B8E" w:rsidRPr="00B01B8E">
        <w:rPr>
          <w:rFonts w:asciiTheme="minorEastAsia" w:hAnsiTheme="minorEastAsia" w:hint="eastAsia"/>
          <w:szCs w:val="21"/>
        </w:rPr>
        <w:t>1,500人（</w:t>
      </w:r>
      <w:r w:rsidR="00585368" w:rsidRPr="00585368">
        <w:rPr>
          <w:rFonts w:asciiTheme="minorEastAsia" w:hAnsiTheme="minorEastAsia" w:hint="eastAsia"/>
          <w:szCs w:val="21"/>
        </w:rPr>
        <w:t>男性752人、女性748人</w:t>
      </w:r>
      <w:r w:rsidR="00B01B8E" w:rsidRPr="00B01B8E">
        <w:rPr>
          <w:rFonts w:asciiTheme="minorEastAsia" w:hAnsiTheme="minorEastAsia"/>
          <w:szCs w:val="21"/>
        </w:rPr>
        <w:t>）</w:t>
      </w:r>
      <w:r w:rsidR="00B01B8E" w:rsidRPr="00B01B8E">
        <w:rPr>
          <w:rFonts w:asciiTheme="minorEastAsia" w:hAnsiTheme="minorEastAsia" w:hint="eastAsia"/>
          <w:szCs w:val="21"/>
        </w:rPr>
        <w:t xml:space="preserve">　</w:t>
      </w:r>
      <w:r w:rsidR="00B01B8E" w:rsidRPr="00B01B8E">
        <w:rPr>
          <w:rFonts w:asciiTheme="minorEastAsia" w:hAnsiTheme="minorEastAsia"/>
          <w:szCs w:val="21"/>
        </w:rPr>
        <w:t>・</w:t>
      </w:r>
      <w:r w:rsidR="00B01B8E" w:rsidRPr="00B01B8E">
        <w:rPr>
          <w:rFonts w:asciiTheme="minorEastAsia" w:hAnsiTheme="minorEastAsia" w:hint="eastAsia"/>
          <w:szCs w:val="21"/>
        </w:rPr>
        <w:t>有効回収数</w:t>
      </w:r>
      <w:r w:rsidR="00B01B8E" w:rsidRPr="00B01B8E">
        <w:rPr>
          <w:rFonts w:asciiTheme="minorEastAsia" w:hAnsiTheme="minorEastAsia"/>
          <w:szCs w:val="21"/>
        </w:rPr>
        <w:t>：</w:t>
      </w:r>
      <w:r w:rsidR="00B01B8E" w:rsidRPr="00B01B8E">
        <w:rPr>
          <w:rFonts w:asciiTheme="minorEastAsia" w:hAnsiTheme="minorEastAsia" w:hint="eastAsia"/>
          <w:szCs w:val="21"/>
        </w:rPr>
        <w:t>6</w:t>
      </w:r>
      <w:r w:rsidR="00585368">
        <w:rPr>
          <w:rFonts w:asciiTheme="minorEastAsia" w:hAnsiTheme="minorEastAsia"/>
          <w:szCs w:val="21"/>
        </w:rPr>
        <w:t>62</w:t>
      </w:r>
      <w:r w:rsidR="00B01B8E" w:rsidRPr="00B01B8E">
        <w:rPr>
          <w:rFonts w:asciiTheme="minorEastAsia" w:hAnsiTheme="minorEastAsia"/>
          <w:szCs w:val="21"/>
        </w:rPr>
        <w:t>件</w:t>
      </w:r>
    </w:p>
    <w:p w14:paraId="7FAE57C7" w14:textId="77777777" w:rsidR="00B01B8E" w:rsidRPr="00585368" w:rsidRDefault="00B01B8E" w:rsidP="00B01B8E">
      <w:pPr>
        <w:rPr>
          <w:rFonts w:asciiTheme="minorEastAsia" w:hAnsiTheme="minorEastAsia"/>
          <w:szCs w:val="21"/>
        </w:rPr>
      </w:pPr>
    </w:p>
    <w:p w14:paraId="5E6A6F24" w14:textId="77777777" w:rsidR="00B01B8E" w:rsidRPr="004D73C4" w:rsidRDefault="004D73C4" w:rsidP="004D73C4">
      <w:pPr>
        <w:rPr>
          <w:rFonts w:asciiTheme="minorEastAsia" w:hAnsiTheme="minorEastAsia"/>
          <w:szCs w:val="21"/>
        </w:rPr>
      </w:pPr>
      <w:r>
        <w:rPr>
          <w:rFonts w:asciiTheme="minorEastAsia" w:hAnsiTheme="minorEastAsia" w:hint="eastAsia"/>
          <w:szCs w:val="21"/>
        </w:rPr>
        <w:t>・</w:t>
      </w:r>
      <w:r w:rsidR="00B01B8E" w:rsidRPr="004D73C4">
        <w:rPr>
          <w:rFonts w:asciiTheme="minorEastAsia" w:hAnsiTheme="minorEastAsia" w:hint="eastAsia"/>
          <w:szCs w:val="21"/>
        </w:rPr>
        <w:t>全体指標２項目のうち１項目は前年度実績値を上回っています。</w:t>
      </w:r>
    </w:p>
    <w:p w14:paraId="3436B00A" w14:textId="77777777" w:rsidR="00B01B8E" w:rsidRPr="004D73C4" w:rsidRDefault="004D73C4" w:rsidP="004D73C4">
      <w:pPr>
        <w:rPr>
          <w:rFonts w:asciiTheme="minorEastAsia" w:hAnsiTheme="minorEastAsia"/>
          <w:szCs w:val="21"/>
        </w:rPr>
      </w:pPr>
      <w:r w:rsidRPr="004D73C4">
        <w:rPr>
          <w:rFonts w:asciiTheme="minorEastAsia" w:hAnsiTheme="minorEastAsia" w:hint="eastAsia"/>
          <w:szCs w:val="21"/>
        </w:rPr>
        <w:t>・</w:t>
      </w:r>
      <w:r w:rsidR="00B01B8E" w:rsidRPr="004D73C4">
        <w:rPr>
          <w:rFonts w:asciiTheme="minorEastAsia" w:hAnsiTheme="minorEastAsia" w:hint="eastAsia"/>
          <w:szCs w:val="21"/>
        </w:rPr>
        <w:t>８つの基本施策の実績値は６項目が目標値に近づいていますが、市民意識調査ではユニバーサルデザインに対する満足度・重要度とも低く、市民の皆さんの意識とは隔たりがあるのが現状です。</w:t>
      </w:r>
    </w:p>
    <w:p w14:paraId="310C420E" w14:textId="77777777" w:rsidR="009722A4" w:rsidRPr="00B01B8E" w:rsidRDefault="009722A4" w:rsidP="00B01B8E">
      <w:pPr>
        <w:rPr>
          <w:rFonts w:asciiTheme="minorEastAsia" w:hAnsiTheme="minorEastAsia"/>
          <w:szCs w:val="21"/>
        </w:rPr>
      </w:pPr>
    </w:p>
    <w:p w14:paraId="3E4EE56F" w14:textId="47BF5707" w:rsidR="009722A4" w:rsidRPr="00B01B8E" w:rsidRDefault="009722A4" w:rsidP="00B01B8E">
      <w:pPr>
        <w:rPr>
          <w:rFonts w:asciiTheme="minorEastAsia" w:hAnsiTheme="minorEastAsia"/>
          <w:szCs w:val="21"/>
        </w:rPr>
      </w:pPr>
      <w:r w:rsidRPr="00B01B8E">
        <w:rPr>
          <w:rFonts w:asciiTheme="minorEastAsia" w:hAnsiTheme="minorEastAsia" w:hint="eastAsia"/>
          <w:szCs w:val="21"/>
        </w:rPr>
        <w:t>ユニバーサルデザインのまちづくりに関する満足度</w:t>
      </w:r>
      <w:r w:rsidR="004D73C4">
        <w:rPr>
          <w:rFonts w:asciiTheme="minorEastAsia" w:hAnsiTheme="minorEastAsia" w:hint="eastAsia"/>
          <w:szCs w:val="21"/>
        </w:rPr>
        <w:t xml:space="preserve">　</w:t>
      </w:r>
      <w:r w:rsidRPr="00B01B8E">
        <w:rPr>
          <w:rFonts w:asciiTheme="minorEastAsia" w:hAnsiTheme="minorEastAsia" w:hint="eastAsia"/>
          <w:szCs w:val="21"/>
        </w:rPr>
        <w:t>67.</w:t>
      </w:r>
      <w:r w:rsidR="00585368">
        <w:rPr>
          <w:rFonts w:asciiTheme="minorEastAsia" w:hAnsiTheme="minorEastAsia"/>
          <w:szCs w:val="21"/>
        </w:rPr>
        <w:t>7</w:t>
      </w:r>
      <w:r w:rsidRPr="00B01B8E">
        <w:rPr>
          <w:rFonts w:asciiTheme="minorEastAsia" w:hAnsiTheme="minorEastAsia" w:hint="eastAsia"/>
          <w:szCs w:val="21"/>
        </w:rPr>
        <w:t>点</w:t>
      </w:r>
    </w:p>
    <w:p w14:paraId="73C49EB3"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w:t>
      </w:r>
      <w:r w:rsidR="004D73C4">
        <w:rPr>
          <w:rFonts w:asciiTheme="minorEastAsia" w:hAnsiTheme="minorEastAsia" w:hint="eastAsia"/>
          <w:szCs w:val="21"/>
        </w:rPr>
        <w:t xml:space="preserve">　</w:t>
      </w:r>
      <w:r w:rsidRPr="00B01B8E">
        <w:rPr>
          <w:rFonts w:asciiTheme="minorEastAsia" w:hAnsiTheme="minorEastAsia" w:hint="eastAsia"/>
          <w:szCs w:val="21"/>
        </w:rPr>
        <w:t>70.0点</w:t>
      </w:r>
    </w:p>
    <w:p w14:paraId="59092EE3" w14:textId="77777777" w:rsidR="009722A4" w:rsidRPr="004D73C4" w:rsidRDefault="009722A4" w:rsidP="00B01B8E">
      <w:pPr>
        <w:rPr>
          <w:rFonts w:asciiTheme="minorEastAsia" w:hAnsiTheme="minorEastAsia"/>
          <w:szCs w:val="21"/>
        </w:rPr>
      </w:pPr>
    </w:p>
    <w:p w14:paraId="5058B007" w14:textId="6AEDEC1E" w:rsidR="009722A4" w:rsidRPr="00B01B8E" w:rsidRDefault="009722A4" w:rsidP="00B01B8E">
      <w:pPr>
        <w:rPr>
          <w:rFonts w:asciiTheme="minorEastAsia" w:hAnsiTheme="minorEastAsia"/>
          <w:szCs w:val="21"/>
        </w:rPr>
      </w:pPr>
      <w:r w:rsidRPr="00B01B8E">
        <w:rPr>
          <w:rFonts w:asciiTheme="minorEastAsia" w:hAnsiTheme="minorEastAsia" w:hint="eastAsia"/>
          <w:szCs w:val="21"/>
        </w:rPr>
        <w:t>【追加】ユニバーサルデザインのまちづくりに関する重要度</w:t>
      </w:r>
      <w:r w:rsidRPr="00B01B8E">
        <w:rPr>
          <w:rFonts w:asciiTheme="minorEastAsia" w:hAnsiTheme="minorEastAsia" w:hint="eastAsia"/>
          <w:szCs w:val="21"/>
        </w:rPr>
        <w:tab/>
        <w:t>「ユニバーサルデザイン」が重要と回答した市民の割合</w:t>
      </w:r>
      <w:r w:rsidRPr="00B01B8E">
        <w:rPr>
          <w:rFonts w:asciiTheme="minorEastAsia" w:hAnsiTheme="minorEastAsia" w:hint="eastAsia"/>
          <w:szCs w:val="21"/>
        </w:rPr>
        <w:tab/>
      </w:r>
      <w:r w:rsidR="00585368">
        <w:rPr>
          <w:rFonts w:asciiTheme="minorEastAsia" w:hAnsiTheme="minorEastAsia"/>
          <w:szCs w:val="21"/>
        </w:rPr>
        <w:t>1.7</w:t>
      </w:r>
      <w:r w:rsidRPr="00B01B8E">
        <w:rPr>
          <w:rFonts w:asciiTheme="minorEastAsia" w:hAnsiTheme="minorEastAsia" w:hint="eastAsia"/>
          <w:szCs w:val="21"/>
        </w:rPr>
        <w:t>％</w:t>
      </w:r>
    </w:p>
    <w:p w14:paraId="7565D627" w14:textId="77777777" w:rsidR="009722A4" w:rsidRPr="00B01B8E" w:rsidRDefault="009722A4" w:rsidP="00B01B8E">
      <w:pPr>
        <w:rPr>
          <w:rFonts w:asciiTheme="minorEastAsia" w:hAnsiTheme="minorEastAsia"/>
          <w:szCs w:val="21"/>
        </w:rPr>
      </w:pPr>
      <w:r w:rsidRPr="00B01B8E">
        <w:rPr>
          <w:rFonts w:asciiTheme="minorEastAsia" w:hAnsiTheme="minorEastAsia" w:hint="eastAsia"/>
          <w:szCs w:val="21"/>
        </w:rPr>
        <w:t>目標値5.0%</w:t>
      </w:r>
    </w:p>
    <w:p w14:paraId="5ED59FA9" w14:textId="77777777" w:rsidR="009722A4" w:rsidRPr="00B01B8E" w:rsidRDefault="009722A4" w:rsidP="00B01B8E">
      <w:pPr>
        <w:rPr>
          <w:rFonts w:asciiTheme="minorEastAsia" w:hAnsiTheme="minorEastAsia"/>
          <w:szCs w:val="21"/>
        </w:rPr>
      </w:pPr>
      <w:r w:rsidRPr="00B01B8E">
        <w:rPr>
          <w:rFonts w:asciiTheme="minorEastAsia" w:hAnsiTheme="minorEastAsia"/>
          <w:szCs w:val="21"/>
        </w:rPr>
        <w:t xml:space="preserve"> </w:t>
      </w:r>
    </w:p>
    <w:p w14:paraId="445AFC39" w14:textId="35D22E57" w:rsidR="009722A4" w:rsidRPr="00B01B8E" w:rsidRDefault="009722A4" w:rsidP="00B01B8E">
      <w:pPr>
        <w:rPr>
          <w:rFonts w:asciiTheme="minorEastAsia" w:hAnsiTheme="minorEastAsia"/>
          <w:szCs w:val="21"/>
        </w:rPr>
      </w:pPr>
      <w:r w:rsidRPr="00B01B8E">
        <w:rPr>
          <w:rFonts w:asciiTheme="minorEastAsia" w:hAnsiTheme="minorEastAsia" w:hint="eastAsia"/>
          <w:szCs w:val="21"/>
        </w:rPr>
        <w:t>（参考）20</w:t>
      </w:r>
      <w:r w:rsidR="00B01B8E" w:rsidRPr="00B01B8E">
        <w:rPr>
          <w:rFonts w:asciiTheme="minorEastAsia" w:hAnsiTheme="minorEastAsia" w:hint="eastAsia"/>
          <w:szCs w:val="21"/>
        </w:rPr>
        <w:t>2</w:t>
      </w:r>
      <w:r w:rsidR="00585368">
        <w:rPr>
          <w:rFonts w:asciiTheme="minorEastAsia" w:hAnsiTheme="minorEastAsia"/>
          <w:szCs w:val="21"/>
        </w:rPr>
        <w:t>5</w:t>
      </w:r>
      <w:r w:rsidRPr="00B01B8E">
        <w:rPr>
          <w:rFonts w:asciiTheme="minorEastAsia" w:hAnsiTheme="minorEastAsia" w:hint="eastAsia"/>
          <w:szCs w:val="21"/>
        </w:rPr>
        <w:t>年度市民意識調査より：施策の優先度（満足度と重要度の関係散布図）</w:t>
      </w:r>
    </w:p>
    <w:p w14:paraId="718AEAC6" w14:textId="77777777" w:rsidR="005C1E4F" w:rsidRPr="00B01B8E" w:rsidRDefault="009722A4" w:rsidP="00B01B8E">
      <w:pPr>
        <w:rPr>
          <w:rFonts w:asciiTheme="minorEastAsia" w:hAnsiTheme="minorEastAsia"/>
          <w:szCs w:val="21"/>
        </w:rPr>
      </w:pPr>
      <w:r w:rsidRPr="00B01B8E">
        <w:rPr>
          <w:rFonts w:asciiTheme="minorEastAsia" w:hAnsiTheme="minorEastAsia" w:hint="eastAsia"/>
          <w:szCs w:val="21"/>
        </w:rPr>
        <w:t>ユニバーサルデザインは、重要度・満足度とも低いＣの領域にある。</w:t>
      </w:r>
    </w:p>
    <w:sectPr w:rsidR="005C1E4F" w:rsidRPr="00B01B8E" w:rsidSect="00B01B8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3BDB9" w14:textId="77777777" w:rsidR="008205E8" w:rsidRDefault="008205E8" w:rsidP="008205E8">
      <w:r>
        <w:separator/>
      </w:r>
    </w:p>
  </w:endnote>
  <w:endnote w:type="continuationSeparator" w:id="0">
    <w:p w14:paraId="145ED40F" w14:textId="77777777" w:rsidR="008205E8" w:rsidRDefault="008205E8" w:rsidP="0082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みんなの文字ゴTTh-R">
    <w:panose1 w:val="020B0500000000000000"/>
    <w:charset w:val="80"/>
    <w:family w:val="modern"/>
    <w:pitch w:val="variable"/>
    <w:sig w:usb0="80000283" w:usb1="38C76CF8" w:usb2="00000010"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6029E" w14:textId="77777777" w:rsidR="008205E8" w:rsidRDefault="008205E8" w:rsidP="008205E8">
      <w:r>
        <w:separator/>
      </w:r>
    </w:p>
  </w:footnote>
  <w:footnote w:type="continuationSeparator" w:id="0">
    <w:p w14:paraId="759154A5" w14:textId="77777777" w:rsidR="008205E8" w:rsidRDefault="008205E8" w:rsidP="00820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6573B3"/>
    <w:multiLevelType w:val="hybridMultilevel"/>
    <w:tmpl w:val="01DC8ED6"/>
    <w:lvl w:ilvl="0" w:tplc="3B9C5004">
      <w:numFmt w:val="bullet"/>
      <w:lvlText w:val="◇"/>
      <w:lvlJc w:val="left"/>
      <w:pPr>
        <w:ind w:left="360" w:hanging="360"/>
      </w:pPr>
      <w:rPr>
        <w:rFonts w:ascii="みんなの文字ゴTTh-R" w:eastAsia="みんなの文字ゴTTh-R" w:hAnsi="みんなの文字ゴTTh-R" w:cs="Times New Roman" w:hint="eastAsia"/>
        <w:color w:val="000000" w:themeColor="text1"/>
        <w:sz w:val="22"/>
        <w:szCs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2A4"/>
    <w:rsid w:val="001F7303"/>
    <w:rsid w:val="002E5251"/>
    <w:rsid w:val="004D73C4"/>
    <w:rsid w:val="005838B2"/>
    <w:rsid w:val="00585368"/>
    <w:rsid w:val="00677A85"/>
    <w:rsid w:val="007B2EAA"/>
    <w:rsid w:val="008205E8"/>
    <w:rsid w:val="009722A4"/>
    <w:rsid w:val="009E0549"/>
    <w:rsid w:val="00A01EB8"/>
    <w:rsid w:val="00A176B3"/>
    <w:rsid w:val="00B01B8E"/>
    <w:rsid w:val="00B408E7"/>
    <w:rsid w:val="00C152A6"/>
    <w:rsid w:val="00C615E3"/>
    <w:rsid w:val="00ED6F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8C8ED4B"/>
  <w15:chartTrackingRefBased/>
  <w15:docId w15:val="{BEB9017E-F4C6-4D1A-80FF-EFF011CDC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08E7"/>
    <w:pPr>
      <w:ind w:leftChars="400" w:left="840"/>
    </w:pPr>
    <w:rPr>
      <w:rFonts w:ascii="みんなの文字ゴTTh-R" w:eastAsia="みんなの文字ゴTTh-R" w:hAnsi="みんなの文字ゴTTh-R" w:cs="Times New Roman"/>
      <w:sz w:val="22"/>
    </w:rPr>
  </w:style>
  <w:style w:type="paragraph" w:styleId="a4">
    <w:name w:val="header"/>
    <w:basedOn w:val="a"/>
    <w:link w:val="a5"/>
    <w:uiPriority w:val="99"/>
    <w:unhideWhenUsed/>
    <w:rsid w:val="008205E8"/>
    <w:pPr>
      <w:tabs>
        <w:tab w:val="center" w:pos="4252"/>
        <w:tab w:val="right" w:pos="8504"/>
      </w:tabs>
      <w:snapToGrid w:val="0"/>
    </w:pPr>
  </w:style>
  <w:style w:type="character" w:customStyle="1" w:styleId="a5">
    <w:name w:val="ヘッダー (文字)"/>
    <w:basedOn w:val="a0"/>
    <w:link w:val="a4"/>
    <w:uiPriority w:val="99"/>
    <w:rsid w:val="008205E8"/>
  </w:style>
  <w:style w:type="paragraph" w:styleId="a6">
    <w:name w:val="footer"/>
    <w:basedOn w:val="a"/>
    <w:link w:val="a7"/>
    <w:uiPriority w:val="99"/>
    <w:unhideWhenUsed/>
    <w:rsid w:val="008205E8"/>
    <w:pPr>
      <w:tabs>
        <w:tab w:val="center" w:pos="4252"/>
        <w:tab w:val="right" w:pos="8504"/>
      </w:tabs>
      <w:snapToGrid w:val="0"/>
    </w:pPr>
  </w:style>
  <w:style w:type="character" w:customStyle="1" w:styleId="a7">
    <w:name w:val="フッター (文字)"/>
    <w:basedOn w:val="a0"/>
    <w:link w:val="a6"/>
    <w:uiPriority w:val="99"/>
    <w:rsid w:val="00820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12</Pages>
  <Words>1718</Words>
  <Characters>9797</Characters>
  <Application>Microsoft Office Word</Application>
  <DocSecurity>0</DocSecurity>
  <Lines>81</Lines>
  <Paragraphs>22</Paragraphs>
  <ScaleCrop>false</ScaleCrop>
  <HeadingPairs>
    <vt:vector size="2" baseType="variant">
      <vt:variant>
        <vt:lpstr>タイトル</vt:lpstr>
      </vt:variant>
      <vt:variant>
        <vt:i4>1</vt:i4>
      </vt:variant>
    </vt:vector>
  </HeadingPairs>
  <TitlesOfParts>
    <vt:vector size="1" baseType="lpstr">
      <vt:lpstr/>
    </vt:vector>
  </TitlesOfParts>
  <Company>郡山市役所</Company>
  <LinksUpToDate>false</LinksUpToDate>
  <CharactersWithSpaces>11493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市民・NPO活動推進課</dc:creator>
  <cp:keywords/>
  <dc:description/>
  <cp:lastModifiedBy>安藤　優子</cp:lastModifiedBy>
  <cp:revision>4</cp:revision>
  <dcterms:created xsi:type="dcterms:W3CDTF">2026-09-14T08:35:00Z</dcterms:created>
  <dcterms:modified xsi:type="dcterms:W3CDTF">2026-09-17T23:45:00Z</dcterms:modified>
</cp:coreProperties>
</file>