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0B" w:rsidRPr="00EB1FAB" w:rsidRDefault="00662C44" w:rsidP="0074630B">
      <w:pPr>
        <w:rPr>
          <w:rFonts w:ascii="みんなの文字ゴTTh-R" w:eastAsia="みんなの文字ゴTTh-R" w:hAnsi="みんなの文字ゴTTh-R"/>
          <w:szCs w:val="24"/>
        </w:rPr>
      </w:pPr>
      <w:r w:rsidRPr="00EB1FAB">
        <w:rPr>
          <w:rFonts w:ascii="みんなの文字ゴTTh-R" w:eastAsia="みんなの文字ゴTTh-R" w:hAnsi="みんなの文字ゴTTh-R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153075" wp14:editId="2BF0B4E6">
                <wp:simplePos x="0" y="0"/>
                <wp:positionH relativeFrom="margin">
                  <wp:posOffset>-142875</wp:posOffset>
                </wp:positionH>
                <wp:positionV relativeFrom="margin">
                  <wp:posOffset>38100</wp:posOffset>
                </wp:positionV>
                <wp:extent cx="6400800" cy="7153275"/>
                <wp:effectExtent l="0" t="0" r="57150" b="28575"/>
                <wp:wrapNone/>
                <wp:docPr id="3" name="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153275"/>
                        </a:xfrm>
                        <a:prstGeom prst="foldedCorner">
                          <a:avLst>
                            <a:gd name="adj" fmla="val 59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A568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26" type="#_x0000_t65" style="position:absolute;left:0;text-align:left;margin-left:-11.25pt;margin-top:3pt;width:7in;height:56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" adj="20311" filled="f" strokecolor="black [3213]" strokeweight="1pt">
                <v:stroke joinstyle="miter"/>
                <v:textbox inset="0,1mm,0,1mm"/>
                <w10:wrap anchorx="margin" anchory="margin"/>
              </v:shape>
            </w:pict>
          </mc:Fallback>
        </mc:AlternateContent>
      </w:r>
      <w:r w:rsidR="008D4B25">
        <w:rPr>
          <w:rFonts w:ascii="みんなの文字ゴTTh-R" w:eastAsia="みんなの文字ゴTTh-R" w:hAnsi="みんなの文字ゴTTh-R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74221</wp:posOffset>
                </wp:positionH>
                <wp:positionV relativeFrom="paragraph">
                  <wp:posOffset>-700644</wp:posOffset>
                </wp:positionV>
                <wp:extent cx="6056415" cy="914400"/>
                <wp:effectExtent l="0" t="0" r="2095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5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B25" w:rsidRPr="008D4B25" w:rsidRDefault="008D4B25" w:rsidP="008D4B25">
                            <w:pPr>
                              <w:ind w:leftChars="202" w:left="424"/>
                              <w:rPr>
                                <w:rFonts w:ascii="HG丸ｺﾞｼｯｸM-PRO" w:eastAsia="HG丸ｺﾞｼｯｸM-PRO" w:hAnsi="HG丸ｺﾞｼｯｸM-PRO"/>
                                <w:color w:val="1F4E79" w:themeColor="accent1" w:themeShade="80"/>
                                <w:sz w:val="24"/>
                              </w:rPr>
                            </w:pPr>
                            <w:r w:rsidRPr="008D4B25">
                              <w:rPr>
                                <w:rFonts w:ascii="HG丸ｺﾞｼｯｸM-PRO" w:eastAsia="HG丸ｺﾞｼｯｸM-PRO" w:hAnsi="HG丸ｺﾞｼｯｸM-PRO" w:hint="eastAsia"/>
                                <w:color w:val="1F4E79" w:themeColor="accent1" w:themeShade="80"/>
                                <w:sz w:val="24"/>
                              </w:rPr>
                              <w:t>労働者等への周知例です。作業所へ掲示、従業員に配付する等により</w:t>
                            </w:r>
                          </w:p>
                          <w:p w:rsidR="008D4B25" w:rsidRPr="008D4B25" w:rsidRDefault="008D4B25" w:rsidP="008D4B25">
                            <w:pPr>
                              <w:ind w:leftChars="202" w:left="424"/>
                              <w:rPr>
                                <w:rFonts w:ascii="HG丸ｺﾞｼｯｸM-PRO" w:eastAsia="HG丸ｺﾞｼｯｸM-PRO" w:hAnsi="HG丸ｺﾞｼｯｸM-PRO"/>
                                <w:color w:val="1F4E79" w:themeColor="accent1" w:themeShade="80"/>
                                <w:sz w:val="24"/>
                              </w:rPr>
                            </w:pPr>
                            <w:r w:rsidRPr="008D4B25">
                              <w:rPr>
                                <w:rFonts w:ascii="HG丸ｺﾞｼｯｸM-PRO" w:eastAsia="HG丸ｺﾞｼｯｸM-PRO" w:hAnsi="HG丸ｺﾞｼｯｸM-PRO" w:hint="eastAsia"/>
                                <w:color w:val="1F4E79" w:themeColor="accent1" w:themeShade="80"/>
                                <w:sz w:val="24"/>
                              </w:rPr>
                              <w:t>周知してください。書面によらず、メール等の方法も可能です。</w:t>
                            </w:r>
                          </w:p>
                          <w:p w:rsidR="008D4B25" w:rsidRPr="008D4B25" w:rsidRDefault="008D4B25" w:rsidP="008D4B25">
                            <w:pPr>
                              <w:ind w:leftChars="202" w:left="424"/>
                              <w:rPr>
                                <w:rFonts w:ascii="HG丸ｺﾞｼｯｸM-PRO" w:eastAsia="HG丸ｺﾞｼｯｸM-PRO" w:hAnsi="HG丸ｺﾞｼｯｸM-PRO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4E79" w:themeColor="accent1" w:themeShade="80"/>
                                <w:sz w:val="24"/>
                              </w:rPr>
                              <w:t>関係法令については、別ファイルでウェブサイト</w:t>
                            </w:r>
                            <w:r w:rsidRPr="008D4B25">
                              <w:rPr>
                                <w:rFonts w:ascii="HG丸ｺﾞｼｯｸM-PRO" w:eastAsia="HG丸ｺﾞｼｯｸM-PRO" w:hAnsi="HG丸ｺﾞｼｯｸM-PRO" w:hint="eastAsia"/>
                                <w:color w:val="1F4E79" w:themeColor="accent1" w:themeShade="80"/>
                                <w:sz w:val="24"/>
                              </w:rPr>
                              <w:t>に掲示しています</w:t>
                            </w:r>
                            <w:bookmarkStart w:id="0" w:name="_GoBack"/>
                            <w:bookmarkEnd w:id="0"/>
                            <w:r w:rsidRPr="008D4B25">
                              <w:rPr>
                                <w:rFonts w:ascii="HG丸ｺﾞｼｯｸM-PRO" w:eastAsia="HG丸ｺﾞｼｯｸM-PRO" w:hAnsi="HG丸ｺﾞｼｯｸM-PRO" w:hint="eastAsia"/>
                                <w:color w:val="1F4E79" w:themeColor="accent1" w:themeShade="8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2" o:spid="_x0000_s1026" style="position:absolute;left:0;text-align:left;margin-left:5.85pt;margin-top:-55.15pt;width:476.9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" fillcolor="#deeaf6 [660]" strokecolor="#1f4d78 [1604]" strokeweight="1pt">
                <v:stroke joinstyle="miter"/>
                <v:textbox>
                  <w:txbxContent>
                    <w:p w:rsidR="008D4B25" w:rsidRPr="008D4B25" w:rsidRDefault="008D4B25" w:rsidP="008D4B25">
                      <w:pPr>
                        <w:ind w:leftChars="202" w:left="424"/>
                        <w:rPr>
                          <w:rFonts w:ascii="HG丸ｺﾞｼｯｸM-PRO" w:eastAsia="HG丸ｺﾞｼｯｸM-PRO" w:hAnsi="HG丸ｺﾞｼｯｸM-PRO"/>
                          <w:color w:val="1F4E79" w:themeColor="accent1" w:themeShade="80"/>
                          <w:sz w:val="24"/>
                        </w:rPr>
                      </w:pPr>
                      <w:r w:rsidRPr="008D4B25">
                        <w:rPr>
                          <w:rFonts w:ascii="HG丸ｺﾞｼｯｸM-PRO" w:eastAsia="HG丸ｺﾞｼｯｸM-PRO" w:hAnsi="HG丸ｺﾞｼｯｸM-PRO" w:hint="eastAsia"/>
                          <w:color w:val="1F4E79" w:themeColor="accent1" w:themeShade="80"/>
                          <w:sz w:val="24"/>
                        </w:rPr>
                        <w:t>労働者等への周知例です。作業所へ掲示、従業員に配付する等により</w:t>
                      </w:r>
                    </w:p>
                    <w:p w:rsidR="008D4B25" w:rsidRPr="008D4B25" w:rsidRDefault="008D4B25" w:rsidP="008D4B25">
                      <w:pPr>
                        <w:ind w:leftChars="202" w:left="424"/>
                        <w:rPr>
                          <w:rFonts w:ascii="HG丸ｺﾞｼｯｸM-PRO" w:eastAsia="HG丸ｺﾞｼｯｸM-PRO" w:hAnsi="HG丸ｺﾞｼｯｸM-PRO"/>
                          <w:color w:val="1F4E79" w:themeColor="accent1" w:themeShade="80"/>
                          <w:sz w:val="24"/>
                        </w:rPr>
                      </w:pPr>
                      <w:r w:rsidRPr="008D4B25">
                        <w:rPr>
                          <w:rFonts w:ascii="HG丸ｺﾞｼｯｸM-PRO" w:eastAsia="HG丸ｺﾞｼｯｸM-PRO" w:hAnsi="HG丸ｺﾞｼｯｸM-PRO" w:hint="eastAsia"/>
                          <w:color w:val="1F4E79" w:themeColor="accent1" w:themeShade="80"/>
                          <w:sz w:val="24"/>
                        </w:rPr>
                        <w:t>周知してください。書面によらず、メール等の方法も可能です。</w:t>
                      </w:r>
                    </w:p>
                    <w:p w:rsidR="008D4B25" w:rsidRPr="008D4B25" w:rsidRDefault="008D4B25" w:rsidP="008D4B25">
                      <w:pPr>
                        <w:ind w:leftChars="202" w:left="424"/>
                        <w:rPr>
                          <w:rFonts w:ascii="HG丸ｺﾞｼｯｸM-PRO" w:eastAsia="HG丸ｺﾞｼｯｸM-PRO" w:hAnsi="HG丸ｺﾞｼｯｸM-PRO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4E79" w:themeColor="accent1" w:themeShade="80"/>
                          <w:sz w:val="24"/>
                        </w:rPr>
                        <w:t>関係法令については、別ファイルでウェブサイト</w:t>
                      </w:r>
                      <w:r w:rsidRPr="008D4B25">
                        <w:rPr>
                          <w:rFonts w:ascii="HG丸ｺﾞｼｯｸM-PRO" w:eastAsia="HG丸ｺﾞｼｯｸM-PRO" w:hAnsi="HG丸ｺﾞｼｯｸM-PRO" w:hint="eastAsia"/>
                          <w:color w:val="1F4E79" w:themeColor="accent1" w:themeShade="80"/>
                          <w:sz w:val="24"/>
                        </w:rPr>
                        <w:t>に掲示しています</w:t>
                      </w:r>
                      <w:bookmarkStart w:id="1" w:name="_GoBack"/>
                      <w:bookmarkEnd w:id="1"/>
                      <w:r w:rsidRPr="008D4B25">
                        <w:rPr>
                          <w:rFonts w:ascii="HG丸ｺﾞｼｯｸM-PRO" w:eastAsia="HG丸ｺﾞｼｯｸM-PRO" w:hAnsi="HG丸ｺﾞｼｯｸM-PRO" w:hint="eastAsia"/>
                          <w:color w:val="1F4E79" w:themeColor="accent1" w:themeShade="80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630B" w:rsidRPr="0023448F" w:rsidRDefault="0074630B" w:rsidP="0074630B">
      <w:pPr>
        <w:ind w:firstLineChars="100" w:firstLine="321"/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23448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～　　お　　知　　ら　　せ　　～</w:t>
      </w:r>
    </w:p>
    <w:p w:rsidR="0074630B" w:rsidRPr="00631903" w:rsidRDefault="0074630B" w:rsidP="0074630B">
      <w:pPr>
        <w:ind w:left="210" w:hangingChars="100" w:hanging="210"/>
        <w:rPr>
          <w:rFonts w:ascii="HG丸ｺﾞｼｯｸM-PRO" w:eastAsia="HG丸ｺﾞｼｯｸM-PRO" w:hAnsi="HG丸ｺﾞｼｯｸM-PRO"/>
          <w:szCs w:val="24"/>
        </w:rPr>
      </w:pPr>
    </w:p>
    <w:p w:rsidR="0074630B" w:rsidRPr="00631903" w:rsidRDefault="0074630B" w:rsidP="002F370E">
      <w:pPr>
        <w:ind w:leftChars="66" w:left="140" w:hanging="1"/>
        <w:rPr>
          <w:rFonts w:ascii="HG丸ｺﾞｼｯｸM-PRO" w:eastAsia="HG丸ｺﾞｼｯｸM-PRO" w:hAnsi="HG丸ｺﾞｼｯｸM-PRO"/>
          <w:sz w:val="24"/>
          <w:szCs w:val="24"/>
        </w:rPr>
      </w:pP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>この業務は、郡山市公契約条例が適用される業務です。</w:t>
      </w:r>
    </w:p>
    <w:p w:rsidR="0074630B" w:rsidRPr="00631903" w:rsidRDefault="0074630B" w:rsidP="002F370E">
      <w:pPr>
        <w:ind w:leftChars="67" w:left="218" w:hangingChars="32" w:hanging="77"/>
        <w:rPr>
          <w:rFonts w:ascii="HG丸ｺﾞｼｯｸM-PRO" w:eastAsia="HG丸ｺﾞｼｯｸM-PRO" w:hAnsi="HG丸ｺﾞｼｯｸM-PRO"/>
          <w:sz w:val="24"/>
          <w:szCs w:val="24"/>
        </w:rPr>
      </w:pP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>条例第11</w:t>
      </w:r>
      <w:r w:rsidR="00ED3B6D">
        <w:rPr>
          <w:rFonts w:ascii="HG丸ｺﾞｼｯｸM-PRO" w:eastAsia="HG丸ｺﾞｼｯｸM-PRO" w:hAnsi="HG丸ｺﾞｼｯｸM-PRO" w:hint="eastAsia"/>
          <w:sz w:val="24"/>
          <w:szCs w:val="24"/>
        </w:rPr>
        <w:t>条の規定により、皆さまの労働環境に関する内容についてお知らせ</w:t>
      </w: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74630B" w:rsidRPr="00631903" w:rsidRDefault="0074630B" w:rsidP="0074630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74630B" w:rsidRPr="00631903" w:rsidRDefault="0074630B" w:rsidP="007463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31903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>１　郡山市公契約条例が適用される名称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74630B" w:rsidRPr="00631903" w:rsidTr="0023448F">
        <w:trPr>
          <w:trHeight w:val="442"/>
        </w:trPr>
        <w:tc>
          <w:tcPr>
            <w:tcW w:w="2268" w:type="dxa"/>
            <w:vAlign w:val="center"/>
          </w:tcPr>
          <w:p w:rsidR="0074630B" w:rsidRPr="00631903" w:rsidRDefault="0074630B" w:rsidP="002F37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　　名</w:t>
            </w:r>
          </w:p>
        </w:tc>
        <w:tc>
          <w:tcPr>
            <w:tcW w:w="7371" w:type="dxa"/>
            <w:vAlign w:val="center"/>
          </w:tcPr>
          <w:p w:rsidR="0074630B" w:rsidRPr="00631903" w:rsidRDefault="0074630B" w:rsidP="002F37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4630B" w:rsidRPr="00631903" w:rsidTr="0023448F">
        <w:trPr>
          <w:trHeight w:val="442"/>
        </w:trPr>
        <w:tc>
          <w:tcPr>
            <w:tcW w:w="2268" w:type="dxa"/>
            <w:vAlign w:val="center"/>
          </w:tcPr>
          <w:p w:rsidR="0074630B" w:rsidRPr="00631903" w:rsidRDefault="0023448F" w:rsidP="002F37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施工（</w:t>
            </w:r>
            <w:r w:rsidR="0074630B" w:rsidRPr="0063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履行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74630B" w:rsidRPr="0063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371" w:type="dxa"/>
            <w:vAlign w:val="center"/>
          </w:tcPr>
          <w:p w:rsidR="0074630B" w:rsidRPr="00631903" w:rsidRDefault="0074630B" w:rsidP="002F37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郡山市</w:t>
            </w:r>
          </w:p>
        </w:tc>
      </w:tr>
      <w:tr w:rsidR="0074630B" w:rsidRPr="00631903" w:rsidTr="0023448F">
        <w:trPr>
          <w:trHeight w:val="442"/>
        </w:trPr>
        <w:tc>
          <w:tcPr>
            <w:tcW w:w="2268" w:type="dxa"/>
            <w:vAlign w:val="center"/>
          </w:tcPr>
          <w:p w:rsidR="0074630B" w:rsidRPr="00631903" w:rsidRDefault="0023448F" w:rsidP="002F37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施工（</w:t>
            </w:r>
            <w:r w:rsidR="0074630B" w:rsidRPr="0063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履行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74630B" w:rsidRPr="0063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期間</w:t>
            </w:r>
          </w:p>
        </w:tc>
        <w:tc>
          <w:tcPr>
            <w:tcW w:w="7371" w:type="dxa"/>
            <w:vAlign w:val="center"/>
          </w:tcPr>
          <w:p w:rsidR="0074630B" w:rsidRPr="00631903" w:rsidRDefault="0023448F" w:rsidP="0023448F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　～　　　</w:t>
            </w:r>
            <w:r w:rsidR="0074630B" w:rsidRPr="0063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　まで</w:t>
            </w:r>
          </w:p>
        </w:tc>
      </w:tr>
    </w:tbl>
    <w:p w:rsidR="0074630B" w:rsidRPr="00631903" w:rsidRDefault="0074630B" w:rsidP="0074630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74630B" w:rsidRPr="00631903" w:rsidRDefault="0074630B" w:rsidP="007463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31903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662C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D3B6D">
        <w:rPr>
          <w:rFonts w:ascii="HG丸ｺﾞｼｯｸM-PRO" w:eastAsia="HG丸ｺﾞｼｯｸM-PRO" w:hAnsi="HG丸ｺﾞｼｯｸM-PRO" w:hint="eastAsia"/>
          <w:sz w:val="24"/>
          <w:szCs w:val="24"/>
        </w:rPr>
        <w:t>以下の事項に基づきこの業務を適正に履行しています</w:t>
      </w: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4630B" w:rsidRPr="00631903" w:rsidRDefault="0074630B" w:rsidP="00631903">
      <w:pPr>
        <w:ind w:rightChars="118" w:right="248"/>
        <w:rPr>
          <w:rFonts w:ascii="HG丸ｺﾞｼｯｸM-PRO" w:eastAsia="HG丸ｺﾞｼｯｸM-PRO" w:hAnsi="HG丸ｺﾞｼｯｸM-PRO"/>
          <w:sz w:val="24"/>
          <w:szCs w:val="24"/>
        </w:rPr>
      </w:pP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D3B6D">
        <w:rPr>
          <w:rFonts w:ascii="HG丸ｺﾞｼｯｸM-PRO" w:eastAsia="HG丸ｺﾞｼｯｸM-PRO" w:hAnsi="HG丸ｺﾞｼｯｸM-PRO" w:hint="eastAsia"/>
          <w:sz w:val="24"/>
          <w:szCs w:val="24"/>
        </w:rPr>
        <w:t>①　労働者等の労働環境を確保するため、関係法令を遵守しています</w:t>
      </w: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4630B" w:rsidRPr="00631903" w:rsidRDefault="0074630B" w:rsidP="00631903">
      <w:pPr>
        <w:ind w:rightChars="118" w:right="248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　関係法令は、別紙のとおりです。</w:t>
      </w:r>
    </w:p>
    <w:p w:rsidR="0074630B" w:rsidRPr="00631903" w:rsidRDefault="0074630B" w:rsidP="00631903">
      <w:pPr>
        <w:ind w:rightChars="118" w:right="248"/>
        <w:rPr>
          <w:rFonts w:ascii="HG丸ｺﾞｼｯｸM-PRO" w:eastAsia="HG丸ｺﾞｼｯｸM-PRO" w:hAnsi="HG丸ｺﾞｼｯｸM-PRO"/>
          <w:sz w:val="24"/>
          <w:szCs w:val="24"/>
        </w:rPr>
      </w:pPr>
      <w:r w:rsidRPr="0063190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ED3B6D">
        <w:rPr>
          <w:rFonts w:ascii="HG丸ｺﾞｼｯｸM-PRO" w:eastAsia="HG丸ｺﾞｼｯｸM-PRO" w:hAnsi="HG丸ｺﾞｼｯｸM-PRO" w:hint="eastAsia"/>
          <w:sz w:val="24"/>
          <w:szCs w:val="24"/>
        </w:rPr>
        <w:t>②　この業務の契約は、適正な価格により契約の締結をしています</w:t>
      </w: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4630B" w:rsidRPr="00631903" w:rsidRDefault="00ED3B6D" w:rsidP="00631903">
      <w:pPr>
        <w:ind w:rightChars="118" w:right="24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③　市が基本理念に基づき実施する施策に協力しています</w:t>
      </w:r>
      <w:r w:rsidR="0074630B" w:rsidRPr="0063190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4630B" w:rsidRPr="00631903" w:rsidRDefault="0074630B" w:rsidP="00631903">
      <w:pPr>
        <w:overflowPunct w:val="0"/>
        <w:autoSpaceDE w:val="0"/>
        <w:autoSpaceDN w:val="0"/>
        <w:ind w:left="773" w:rightChars="118" w:right="248" w:hangingChars="322" w:hanging="773"/>
        <w:rPr>
          <w:rFonts w:ascii="HG丸ｺﾞｼｯｸM-PRO" w:eastAsia="HG丸ｺﾞｼｯｸM-PRO" w:hAnsi="HG丸ｺﾞｼｯｸM-PRO"/>
          <w:sz w:val="24"/>
          <w:szCs w:val="24"/>
        </w:rPr>
      </w:pP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④　下請契約等の締結は、契約</w:t>
      </w:r>
      <w:r w:rsidR="00ED3B6D">
        <w:rPr>
          <w:rFonts w:ascii="HG丸ｺﾞｼｯｸM-PRO" w:eastAsia="HG丸ｺﾞｼｯｸM-PRO" w:hAnsi="HG丸ｺﾞｼｯｸM-PRO" w:hint="eastAsia"/>
          <w:sz w:val="24"/>
          <w:szCs w:val="24"/>
        </w:rPr>
        <w:t>の相手方に条例の趣旨等を説明し、双方の合意により契約しています</w:t>
      </w: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4630B" w:rsidRPr="00631903" w:rsidRDefault="0074630B" w:rsidP="00631903">
      <w:pPr>
        <w:overflowPunct w:val="0"/>
        <w:autoSpaceDE w:val="0"/>
        <w:autoSpaceDN w:val="0"/>
        <w:ind w:left="850" w:rightChars="118" w:right="248" w:hangingChars="354" w:hanging="850"/>
        <w:rPr>
          <w:rFonts w:ascii="HG丸ｺﾞｼｯｸM-PRO" w:eastAsia="HG丸ｺﾞｼｯｸM-PRO" w:hAnsi="HG丸ｺﾞｼｯｸM-PRO"/>
          <w:sz w:val="24"/>
          <w:szCs w:val="24"/>
        </w:rPr>
      </w:pP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⑤　</w:t>
      </w:r>
      <w:r w:rsidRPr="00631903">
        <w:rPr>
          <w:rFonts w:ascii="HG丸ｺﾞｼｯｸM-PRO" w:eastAsia="HG丸ｺﾞｼｯｸM-PRO" w:hAnsi="HG丸ｺﾞｼｯｸM-PRO"/>
          <w:sz w:val="24"/>
          <w:szCs w:val="24"/>
        </w:rPr>
        <w:t>下請契約等</w:t>
      </w: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631903">
        <w:rPr>
          <w:rFonts w:ascii="HG丸ｺﾞｼｯｸM-PRO" w:eastAsia="HG丸ｺﾞｼｯｸM-PRO" w:hAnsi="HG丸ｺﾞｼｯｸM-PRO"/>
          <w:sz w:val="24"/>
          <w:szCs w:val="24"/>
        </w:rPr>
        <w:t>相手</w:t>
      </w: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631903">
        <w:rPr>
          <w:rFonts w:ascii="HG丸ｺﾞｼｯｸM-PRO" w:eastAsia="HG丸ｺﾞｼｯｸM-PRO" w:hAnsi="HG丸ｺﾞｼｯｸM-PRO"/>
          <w:sz w:val="24"/>
          <w:szCs w:val="24"/>
        </w:rPr>
        <w:t>選定、又は資</w:t>
      </w: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>材等の調達は、できる限り市内事業者を優先しています。</w:t>
      </w:r>
    </w:p>
    <w:p w:rsidR="0074630B" w:rsidRPr="00631903" w:rsidRDefault="0074630B" w:rsidP="00ED3B6D">
      <w:pPr>
        <w:overflowPunct w:val="0"/>
        <w:autoSpaceDE w:val="0"/>
        <w:autoSpaceDN w:val="0"/>
        <w:ind w:left="850" w:rightChars="-16" w:right="-34" w:hangingChars="354" w:hanging="850"/>
        <w:rPr>
          <w:rFonts w:ascii="HG丸ｺﾞｼｯｸM-PRO" w:eastAsia="HG丸ｺﾞｼｯｸM-PRO" w:hAnsi="HG丸ｺﾞｼｯｸM-PRO"/>
          <w:sz w:val="24"/>
          <w:szCs w:val="24"/>
        </w:rPr>
      </w:pP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⑥　本条例による</w:t>
      </w:r>
      <w:r w:rsidRPr="00631903">
        <w:rPr>
          <w:rFonts w:ascii="HG丸ｺﾞｼｯｸM-PRO" w:eastAsia="HG丸ｺﾞｼｯｸM-PRO" w:hAnsi="HG丸ｺﾞｼｯｸM-PRO"/>
          <w:sz w:val="24"/>
          <w:szCs w:val="24"/>
        </w:rPr>
        <w:t>事業</w:t>
      </w: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>又は事務</w:t>
      </w:r>
      <w:r w:rsidRPr="00631903">
        <w:rPr>
          <w:rFonts w:ascii="HG丸ｺﾞｼｯｸM-PRO" w:eastAsia="HG丸ｺﾞｼｯｸM-PRO" w:hAnsi="HG丸ｺﾞｼｯｸM-PRO"/>
          <w:sz w:val="24"/>
          <w:szCs w:val="24"/>
        </w:rPr>
        <w:t>所に係る労働環境の情報</w:t>
      </w:r>
      <w:r w:rsidR="00ED3B6D">
        <w:rPr>
          <w:rFonts w:ascii="HG丸ｺﾞｼｯｸM-PRO" w:eastAsia="HG丸ｺﾞｼｯｸM-PRO" w:hAnsi="HG丸ｺﾞｼｯｸM-PRO" w:hint="eastAsia"/>
          <w:sz w:val="24"/>
          <w:szCs w:val="24"/>
        </w:rPr>
        <w:t>を公開するよう努めています</w:t>
      </w: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4630B" w:rsidRPr="00631903" w:rsidRDefault="0074630B" w:rsidP="00631903">
      <w:pPr>
        <w:ind w:rightChars="118" w:right="248"/>
        <w:rPr>
          <w:rFonts w:ascii="HG丸ｺﾞｼｯｸM-PRO" w:eastAsia="HG丸ｺﾞｼｯｸM-PRO" w:hAnsi="HG丸ｺﾞｼｯｸM-PRO"/>
          <w:sz w:val="22"/>
          <w:szCs w:val="24"/>
        </w:rPr>
      </w:pPr>
    </w:p>
    <w:p w:rsidR="0074630B" w:rsidRDefault="0074630B" w:rsidP="007463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319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　労働環境に対する申出をする連絡先</w:t>
      </w:r>
    </w:p>
    <w:p w:rsidR="00662C44" w:rsidRPr="00631903" w:rsidRDefault="00662C44" w:rsidP="00662C44">
      <w:pPr>
        <w:ind w:left="283" w:rightChars="50" w:right="105" w:hangingChars="118" w:hanging="283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労働環境等について法令又は条例に違反</w:t>
      </w:r>
      <w:r w:rsidR="003307D2">
        <w:rPr>
          <w:rFonts w:ascii="HG丸ｺﾞｼｯｸM-PRO" w:eastAsia="HG丸ｺﾞｼｯｸM-PRO" w:hAnsi="HG丸ｺﾞｼｯｸM-PRO" w:hint="eastAsia"/>
          <w:sz w:val="24"/>
          <w:szCs w:val="24"/>
        </w:rPr>
        <w:t>している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疑いがある場合には、労働者は下記窓口に申出をすることができます。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2409"/>
        <w:gridCol w:w="3402"/>
        <w:gridCol w:w="3402"/>
      </w:tblGrid>
      <w:tr w:rsidR="0074630B" w:rsidRPr="00631903" w:rsidTr="00ED3B6D">
        <w:tc>
          <w:tcPr>
            <w:tcW w:w="2409" w:type="dxa"/>
          </w:tcPr>
          <w:p w:rsidR="0074630B" w:rsidRPr="00631903" w:rsidRDefault="0074630B" w:rsidP="000463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402" w:type="dxa"/>
          </w:tcPr>
          <w:p w:rsidR="0074630B" w:rsidRPr="00631903" w:rsidRDefault="0074630B" w:rsidP="000463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3402" w:type="dxa"/>
          </w:tcPr>
          <w:p w:rsidR="0074630B" w:rsidRPr="00631903" w:rsidRDefault="0074630B" w:rsidP="000463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74630B" w:rsidRPr="00631903" w:rsidTr="00ED3B6D">
        <w:tc>
          <w:tcPr>
            <w:tcW w:w="2409" w:type="dxa"/>
            <w:vAlign w:val="center"/>
          </w:tcPr>
          <w:p w:rsidR="002F370E" w:rsidRPr="00631903" w:rsidRDefault="0074630B" w:rsidP="000463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郡山市財務部</w:t>
            </w:r>
          </w:p>
          <w:p w:rsidR="0074630B" w:rsidRPr="00631903" w:rsidRDefault="0074630B" w:rsidP="000463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契約検査課</w:t>
            </w:r>
          </w:p>
        </w:tc>
        <w:tc>
          <w:tcPr>
            <w:tcW w:w="3402" w:type="dxa"/>
            <w:vAlign w:val="center"/>
          </w:tcPr>
          <w:p w:rsidR="0074630B" w:rsidRPr="00631903" w:rsidRDefault="0074630B" w:rsidP="000463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〒963-8601</w:t>
            </w:r>
          </w:p>
          <w:p w:rsidR="0074630B" w:rsidRPr="00631903" w:rsidRDefault="0074630B" w:rsidP="000463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郡山市朝日一丁目２３－７</w:t>
            </w:r>
          </w:p>
        </w:tc>
        <w:tc>
          <w:tcPr>
            <w:tcW w:w="3402" w:type="dxa"/>
            <w:vAlign w:val="center"/>
          </w:tcPr>
          <w:p w:rsidR="0074630B" w:rsidRPr="0023448F" w:rsidRDefault="0074630B" w:rsidP="0023448F">
            <w:pPr>
              <w:jc w:val="center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63190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TEL：024-924-2601</w:t>
            </w:r>
          </w:p>
        </w:tc>
      </w:tr>
    </w:tbl>
    <w:p w:rsidR="0074630B" w:rsidRPr="00631903" w:rsidRDefault="008D4B25" w:rsidP="008D4B25">
      <w:pPr>
        <w:spacing w:line="276" w:lineRule="auto"/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4280725</wp:posOffset>
                </wp:positionH>
                <wp:positionV relativeFrom="paragraph">
                  <wp:posOffset>1797050</wp:posOffset>
                </wp:positionV>
                <wp:extent cx="648000" cy="64800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" cy="648000"/>
                          <a:chOff x="0" y="0"/>
                          <a:chExt cx="720000" cy="720000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" y="5715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21A5CD" id="グループ化 7" o:spid="_x0000_s1026" style="position:absolute;left:0;text-align:left;margin-left:337.05pt;margin-top:141.5pt;width:51pt;height:51pt;z-index:251663360;mso-width-relative:margin;mso-height-relative:margin" coordsize="7200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">
                <v:rect id="正方形/長方形 6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4d78 [160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style="position:absolute;left:571;top:571;width:6191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Pr="008D4B25">
        <w:rPr>
          <w:rFonts w:ascii="HG丸ｺﾞｼｯｸM-PRO" w:eastAsia="HG丸ｺﾞｼｯｸM-PRO" w:hAnsi="HG丸ｺﾞｼｯｸM-PRO" w:hint="eastAsia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Cs w:val="24"/>
        </w:rPr>
        <w:t>申出をしたことにより、不利益な取扱いを受けることはありません。</w:t>
      </w:r>
      <w:r w:rsidRPr="0063190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538480</wp:posOffset>
                </wp:positionV>
                <wp:extent cx="6305550" cy="1958340"/>
                <wp:effectExtent l="0" t="0" r="1905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958340"/>
                        </a:xfrm>
                        <a:prstGeom prst="roundRect">
                          <a:avLst>
                            <a:gd name="adj" fmla="val 635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48F" w:rsidRPr="004A3027" w:rsidRDefault="004A3027" w:rsidP="004A3027">
                            <w:pPr>
                              <w:spacing w:line="0" w:lineRule="atLeast"/>
                              <w:ind w:left="147" w:hangingChars="67" w:hanging="147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4A30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※</w:t>
                            </w:r>
                            <w:r w:rsidR="0023448F" w:rsidRPr="004A30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郡山市上下水道局発注</w:t>
                            </w:r>
                            <w:r w:rsidR="0023448F" w:rsidRPr="004A30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案件</w:t>
                            </w:r>
                            <w:r w:rsidR="0023448F" w:rsidRPr="004A30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の</w:t>
                            </w:r>
                            <w:r w:rsidR="0023448F" w:rsidRPr="004A30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場合には</w:t>
                            </w:r>
                            <w:r w:rsidR="0023448F" w:rsidRPr="004A30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="0023448F" w:rsidRPr="004A30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「３</w:t>
                            </w:r>
                            <w:r w:rsidR="0023448F" w:rsidRPr="004A30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労働環境に対する申出をする連絡先」を</w:t>
                            </w:r>
                            <w:r w:rsidR="0023448F" w:rsidRPr="004A30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下記としてください</w:t>
                            </w:r>
                            <w:r w:rsidR="0023448F" w:rsidRPr="004A30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3543"/>
                              <w:gridCol w:w="2999"/>
                            </w:tblGrid>
                            <w:tr w:rsidR="0023448F" w:rsidRPr="006A0846" w:rsidTr="003E4170">
                              <w:tc>
                                <w:tcPr>
                                  <w:tcW w:w="2268" w:type="dxa"/>
                                </w:tcPr>
                                <w:p w:rsidR="0023448F" w:rsidRPr="006A0846" w:rsidRDefault="0023448F" w:rsidP="0023448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A08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23448F" w:rsidRPr="006A0846" w:rsidRDefault="0023448F" w:rsidP="0023448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A08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</w:tcPr>
                                <w:p w:rsidR="0023448F" w:rsidRPr="006A0846" w:rsidRDefault="0023448F" w:rsidP="0023448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A08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23448F" w:rsidRPr="006A0846" w:rsidTr="003E4170"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23448F" w:rsidRPr="006A0846" w:rsidRDefault="0023448F" w:rsidP="0023448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A08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郡山市上下水道局</w:t>
                                  </w:r>
                                </w:p>
                                <w:p w:rsidR="0023448F" w:rsidRPr="006A0846" w:rsidRDefault="0023448F" w:rsidP="0023448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A08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総務課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vAlign w:val="center"/>
                                </w:tcPr>
                                <w:p w:rsidR="0023448F" w:rsidRPr="006A0846" w:rsidRDefault="0023448F" w:rsidP="0023448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A08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〒963-8</w:t>
                                  </w:r>
                                  <w:r w:rsidRPr="006A084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016</w:t>
                                  </w:r>
                                </w:p>
                                <w:p w:rsidR="0023448F" w:rsidRPr="006A0846" w:rsidRDefault="0023448F" w:rsidP="0023448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A08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郡山市豊田町</w:t>
                                  </w:r>
                                  <w:r w:rsidRPr="006A084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１番４号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23448F" w:rsidRPr="006A0846" w:rsidRDefault="0023448F" w:rsidP="0023448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A0846">
                                    <w:rPr>
                                      <w:rFonts w:ascii="HG丸ｺﾞｼｯｸM-PRO" w:eastAsia="HG丸ｺﾞｼｯｸM-PRO" w:hAnsi="HG丸ｺﾞｼｯｸM-PRO" w:cs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TEL：024-</w:t>
                                  </w:r>
                                  <w:r w:rsidRPr="006A0846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932-7643</w:t>
                                  </w:r>
                                </w:p>
                              </w:tc>
                            </w:tr>
                          </w:tbl>
                          <w:p w:rsidR="008D4B25" w:rsidRDefault="004A3027" w:rsidP="008D4B25">
                            <w:pPr>
                              <w:spacing w:line="0" w:lineRule="atLeast"/>
                              <w:ind w:left="141" w:hangingChars="64" w:hanging="14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Pr="004A30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関係</w:t>
                            </w:r>
                            <w:r w:rsidRPr="004A30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法令</w:t>
                            </w:r>
                            <w:r w:rsidRPr="004A30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8D4B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8D4B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別紙の</w:t>
                            </w:r>
                            <w:r w:rsidR="008D4B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添付ではなく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C767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下の</w:t>
                            </w:r>
                            <w:r w:rsidR="00C767F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URL又は</w:t>
                            </w:r>
                          </w:p>
                          <w:p w:rsidR="00631903" w:rsidRDefault="004A3027" w:rsidP="008D4B25">
                            <w:pPr>
                              <w:spacing w:line="0" w:lineRule="atLeast"/>
                              <w:ind w:left="14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のＱＲコードの掲載でも構いません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C767F9" w:rsidRPr="004A3027" w:rsidRDefault="002544FA" w:rsidP="004A3027">
                            <w:pPr>
                              <w:spacing w:line="0" w:lineRule="atLeast"/>
                              <w:ind w:left="14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https:</w:t>
                            </w:r>
                            <w:r w:rsidR="00ED3B6D" w:rsidRPr="00ED3B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//www.city.koriyama.lg.jp</w:t>
                            </w:r>
                            <w:r w:rsidR="00C767F9" w:rsidRPr="00C767F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/soshiki/27/2910.html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-3.5pt;margin-top:42.4pt;width:496.5pt;height:15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1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" fillcolor="#deeaf6 [660]" strokecolor="#1f4d78 [1604]" strokeweight="1pt">
                <v:stroke joinstyle="miter"/>
                <v:textbox>
                  <w:txbxContent>
                    <w:p w:rsidR="0023448F" w:rsidRPr="004A3027" w:rsidRDefault="004A3027" w:rsidP="004A3027">
                      <w:pPr>
                        <w:spacing w:line="0" w:lineRule="atLeast"/>
                        <w:ind w:left="147" w:hangingChars="67" w:hanging="147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4A30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※</w:t>
                      </w:r>
                      <w:r w:rsidR="0023448F" w:rsidRPr="004A30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郡山市上下水道局発注</w:t>
                      </w:r>
                      <w:r w:rsidR="0023448F" w:rsidRPr="004A30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案件</w:t>
                      </w:r>
                      <w:r w:rsidR="0023448F" w:rsidRPr="004A30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の</w:t>
                      </w:r>
                      <w:r w:rsidR="0023448F" w:rsidRPr="004A30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場合には</w:t>
                      </w:r>
                      <w:r w:rsidR="0023448F" w:rsidRPr="004A30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="0023448F" w:rsidRPr="004A30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「３</w:t>
                      </w:r>
                      <w:r w:rsidR="0023448F" w:rsidRPr="004A30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労働環境に対する申出をする連絡先」を</w:t>
                      </w:r>
                      <w:r w:rsidR="0023448F" w:rsidRPr="004A30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下記としてください</w:t>
                      </w:r>
                      <w:r w:rsidR="0023448F" w:rsidRPr="004A30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。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3543"/>
                        <w:gridCol w:w="2999"/>
                      </w:tblGrid>
                      <w:tr w:rsidR="0023448F" w:rsidRPr="006A0846" w:rsidTr="003E4170">
                        <w:tc>
                          <w:tcPr>
                            <w:tcW w:w="2268" w:type="dxa"/>
                          </w:tcPr>
                          <w:p w:rsidR="0023448F" w:rsidRPr="006A0846" w:rsidRDefault="0023448F" w:rsidP="002344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08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23448F" w:rsidRPr="006A0846" w:rsidRDefault="0023448F" w:rsidP="002344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08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2999" w:type="dxa"/>
                          </w:tcPr>
                          <w:p w:rsidR="0023448F" w:rsidRPr="006A0846" w:rsidRDefault="0023448F" w:rsidP="002344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08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</w:tr>
                      <w:tr w:rsidR="0023448F" w:rsidRPr="006A0846" w:rsidTr="003E4170">
                        <w:tc>
                          <w:tcPr>
                            <w:tcW w:w="2268" w:type="dxa"/>
                            <w:vAlign w:val="center"/>
                          </w:tcPr>
                          <w:p w:rsidR="0023448F" w:rsidRPr="006A0846" w:rsidRDefault="0023448F" w:rsidP="0023448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08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郡山市上下水道局</w:t>
                            </w:r>
                          </w:p>
                          <w:p w:rsidR="0023448F" w:rsidRPr="006A0846" w:rsidRDefault="0023448F" w:rsidP="0023448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08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総務課</w:t>
                            </w:r>
                          </w:p>
                        </w:tc>
                        <w:tc>
                          <w:tcPr>
                            <w:tcW w:w="3543" w:type="dxa"/>
                            <w:vAlign w:val="center"/>
                          </w:tcPr>
                          <w:p w:rsidR="0023448F" w:rsidRPr="006A0846" w:rsidRDefault="0023448F" w:rsidP="0023448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08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〒963-8</w:t>
                            </w:r>
                            <w:r w:rsidRPr="006A084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016</w:t>
                            </w:r>
                          </w:p>
                          <w:p w:rsidR="0023448F" w:rsidRPr="006A0846" w:rsidRDefault="0023448F" w:rsidP="0023448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08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郡山市豊田町</w:t>
                            </w:r>
                            <w:r w:rsidRPr="006A084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１番４号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23448F" w:rsidRPr="006A0846" w:rsidRDefault="0023448F" w:rsidP="002344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0846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TEL：024-</w:t>
                            </w:r>
                            <w:r w:rsidRPr="006A0846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4"/>
                                <w:szCs w:val="24"/>
                              </w:rPr>
                              <w:t>932-7643</w:t>
                            </w:r>
                          </w:p>
                        </w:tc>
                      </w:tr>
                    </w:tbl>
                    <w:p w:rsidR="008D4B25" w:rsidRDefault="004A3027" w:rsidP="008D4B25">
                      <w:pPr>
                        <w:spacing w:line="0" w:lineRule="atLeast"/>
                        <w:ind w:left="141" w:hangingChars="64" w:hanging="14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※</w:t>
                      </w:r>
                      <w:r w:rsidRPr="004A30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関係</w:t>
                      </w:r>
                      <w:r w:rsidRPr="004A30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法令</w:t>
                      </w:r>
                      <w:r w:rsidRPr="004A30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は</w:t>
                      </w:r>
                      <w:r w:rsidR="008D4B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="008D4B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別紙の</w:t>
                      </w:r>
                      <w:r w:rsidR="008D4B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添付ではなく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="00C767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下の</w:t>
                      </w:r>
                      <w:r w:rsidR="00C767F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URL又は</w:t>
                      </w:r>
                    </w:p>
                    <w:p w:rsidR="00631903" w:rsidRDefault="004A3027" w:rsidP="008D4B25">
                      <w:pPr>
                        <w:spacing w:line="0" w:lineRule="atLeast"/>
                        <w:ind w:left="14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右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のＱＲコードの掲載でも構いません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C767F9" w:rsidRPr="004A3027" w:rsidRDefault="002544FA" w:rsidP="004A3027">
                      <w:pPr>
                        <w:spacing w:line="0" w:lineRule="atLeast"/>
                        <w:ind w:left="14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https:</w:t>
                      </w:r>
                      <w:r w:rsidR="00ED3B6D" w:rsidRPr="00ED3B6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//www.city.koriyama.lg.jp</w:t>
                      </w:r>
                      <w:r w:rsidR="00C767F9" w:rsidRPr="00C767F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/soshiki/27/2910.html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4630B" w:rsidRPr="00631903" w:rsidSect="002F37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DD" w:rsidRDefault="00DB21DD" w:rsidP="0023448F">
      <w:r>
        <w:separator/>
      </w:r>
    </w:p>
  </w:endnote>
  <w:endnote w:type="continuationSeparator" w:id="0">
    <w:p w:rsidR="00DB21DD" w:rsidRDefault="00DB21DD" w:rsidP="0023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DD" w:rsidRDefault="00DB21DD" w:rsidP="0023448F">
      <w:r>
        <w:separator/>
      </w:r>
    </w:p>
  </w:footnote>
  <w:footnote w:type="continuationSeparator" w:id="0">
    <w:p w:rsidR="00DB21DD" w:rsidRDefault="00DB21DD" w:rsidP="0023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0B"/>
    <w:rsid w:val="0023448F"/>
    <w:rsid w:val="002544FA"/>
    <w:rsid w:val="00262883"/>
    <w:rsid w:val="00274C16"/>
    <w:rsid w:val="002F370E"/>
    <w:rsid w:val="003307D2"/>
    <w:rsid w:val="004A3027"/>
    <w:rsid w:val="00631903"/>
    <w:rsid w:val="00662C44"/>
    <w:rsid w:val="006A0846"/>
    <w:rsid w:val="006B7871"/>
    <w:rsid w:val="007343BB"/>
    <w:rsid w:val="0074630B"/>
    <w:rsid w:val="008D4B25"/>
    <w:rsid w:val="00C767F9"/>
    <w:rsid w:val="00CD288D"/>
    <w:rsid w:val="00D1549B"/>
    <w:rsid w:val="00DB21DD"/>
    <w:rsid w:val="00E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FC69E0"/>
  <w15:chartTrackingRefBased/>
  <w15:docId w15:val="{1C40F4B5-2222-4F6E-AF26-3372E1D4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0B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30B"/>
    <w:rPr>
      <w:rFonts w:asciiTheme="majorHAnsi" w:eastAsia="ＭＳ 明朝" w:hAnsiTheme="majorHAns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448F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34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48F"/>
    <w:rPr>
      <w:rFonts w:ascii="ＭＳ 明朝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B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AC85-E21D-4019-9FFF-F9F40EFC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契約検査課</dc:creator>
  <cp:keywords/>
  <dc:description/>
  <cp:lastModifiedBy>契約検査課</cp:lastModifiedBy>
  <cp:revision>11</cp:revision>
  <cp:lastPrinted>2024-07-17T05:13:00Z</cp:lastPrinted>
  <dcterms:created xsi:type="dcterms:W3CDTF">2023-11-15T03:00:00Z</dcterms:created>
  <dcterms:modified xsi:type="dcterms:W3CDTF">2024-07-19T00:15:00Z</dcterms:modified>
</cp:coreProperties>
</file>