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9E" w:rsidRDefault="004D119E" w:rsidP="004D119E">
      <w:pPr>
        <w:rPr>
          <w:rFonts w:hint="eastAsia"/>
        </w:rPr>
      </w:pPr>
      <w:r>
        <w:rPr>
          <w:rFonts w:hint="eastAsia"/>
        </w:rPr>
        <w:t>第二次こおりやまユニバーサルデザイン推進指針</w:t>
      </w:r>
      <w:r>
        <w:rPr>
          <w:rFonts w:hint="eastAsia"/>
        </w:rPr>
        <w:t>20</w:t>
      </w:r>
      <w:r>
        <w:rPr>
          <w:rFonts w:hint="eastAsia"/>
        </w:rPr>
        <w:t>23</w:t>
      </w:r>
      <w:r>
        <w:rPr>
          <w:rFonts w:hint="eastAsia"/>
        </w:rPr>
        <w:t>年度実施報告に関する郡山市市民協働のまちづくり推進協議会の意見</w:t>
      </w:r>
    </w:p>
    <w:p w:rsidR="004D119E" w:rsidRDefault="004D119E" w:rsidP="004D119E"/>
    <w:p w:rsidR="004D119E" w:rsidRDefault="004D119E" w:rsidP="004D119E">
      <w:pPr>
        <w:rPr>
          <w:rFonts w:hint="eastAsia"/>
        </w:rPr>
      </w:pPr>
      <w:r>
        <w:rPr>
          <w:rFonts w:hint="eastAsia"/>
        </w:rPr>
        <w:t>「第二次こおりやまユニバーサルデザイン推進指針</w:t>
      </w:r>
      <w:r>
        <w:rPr>
          <w:rFonts w:hint="eastAsia"/>
        </w:rPr>
        <w:t>20</w:t>
      </w:r>
      <w:r>
        <w:rPr>
          <w:rFonts w:hint="eastAsia"/>
        </w:rPr>
        <w:t>23</w:t>
      </w:r>
      <w:r>
        <w:rPr>
          <w:rFonts w:hint="eastAsia"/>
        </w:rPr>
        <w:t>年度実施報告」に関して、令和</w:t>
      </w:r>
      <w:r>
        <w:rPr>
          <w:rFonts w:hint="eastAsia"/>
        </w:rPr>
        <w:t>６</w:t>
      </w:r>
      <w:r>
        <w:rPr>
          <w:rFonts w:hint="eastAsia"/>
        </w:rPr>
        <w:t>（</w:t>
      </w:r>
      <w:r>
        <w:rPr>
          <w:rFonts w:hint="eastAsia"/>
        </w:rPr>
        <w:t>20</w:t>
      </w:r>
      <w:r>
        <w:rPr>
          <w:rFonts w:hint="eastAsia"/>
        </w:rPr>
        <w:t>24</w:t>
      </w:r>
      <w:r>
        <w:rPr>
          <w:rFonts w:hint="eastAsia"/>
        </w:rPr>
        <w:t>）年度第</w:t>
      </w:r>
      <w:r>
        <w:rPr>
          <w:rFonts w:hint="eastAsia"/>
        </w:rPr>
        <w:t>２</w:t>
      </w:r>
      <w:r>
        <w:rPr>
          <w:rFonts w:hint="eastAsia"/>
        </w:rPr>
        <w:t>回郡山市市民協働のまちづくり推進協議会において委員から意見を伺いました。</w:t>
      </w:r>
    </w:p>
    <w:p w:rsidR="004D119E" w:rsidRPr="004D119E" w:rsidRDefault="004D119E" w:rsidP="004D119E"/>
    <w:p w:rsidR="004D119E" w:rsidRDefault="004D119E" w:rsidP="004D119E">
      <w:pPr>
        <w:rPr>
          <w:rFonts w:hint="eastAsia"/>
        </w:rPr>
      </w:pPr>
      <w:r>
        <w:rPr>
          <w:rFonts w:hint="eastAsia"/>
        </w:rPr>
        <w:t>【郡山市市民協働のまちづくり推進協議会】</w:t>
      </w:r>
    </w:p>
    <w:p w:rsidR="004D119E" w:rsidRDefault="004D119E" w:rsidP="004D119E">
      <w:pPr>
        <w:rPr>
          <w:rFonts w:hint="eastAsia"/>
        </w:rPr>
      </w:pPr>
      <w:r>
        <w:rPr>
          <w:rFonts w:hint="eastAsia"/>
        </w:rPr>
        <w:t>開催日時：令和</w:t>
      </w:r>
      <w:r>
        <w:rPr>
          <w:rFonts w:hint="eastAsia"/>
        </w:rPr>
        <w:t>６</w:t>
      </w:r>
      <w:r>
        <w:rPr>
          <w:rFonts w:hint="eastAsia"/>
        </w:rPr>
        <w:t>（</w:t>
      </w:r>
      <w:r>
        <w:rPr>
          <w:rFonts w:hint="eastAsia"/>
        </w:rPr>
        <w:t>20</w:t>
      </w:r>
      <w:r>
        <w:rPr>
          <w:rFonts w:hint="eastAsia"/>
        </w:rPr>
        <w:t>24</w:t>
      </w:r>
      <w:r>
        <w:rPr>
          <w:rFonts w:hint="eastAsia"/>
        </w:rPr>
        <w:t>）年</w:t>
      </w:r>
      <w:r>
        <w:rPr>
          <w:rFonts w:hint="eastAsia"/>
        </w:rPr>
        <w:t>８</w:t>
      </w:r>
      <w:r>
        <w:rPr>
          <w:rFonts w:hint="eastAsia"/>
        </w:rPr>
        <w:t>月</w:t>
      </w:r>
      <w:r>
        <w:rPr>
          <w:rFonts w:hint="eastAsia"/>
        </w:rPr>
        <w:t>６</w:t>
      </w:r>
      <w:r>
        <w:rPr>
          <w:rFonts w:hint="eastAsia"/>
        </w:rPr>
        <w:t>日（</w:t>
      </w:r>
      <w:r>
        <w:rPr>
          <w:rFonts w:hint="eastAsia"/>
        </w:rPr>
        <w:t>火曜日</w:t>
      </w:r>
      <w:r>
        <w:rPr>
          <w:rFonts w:hint="eastAsia"/>
        </w:rPr>
        <w:t xml:space="preserve">）　</w:t>
      </w:r>
      <w:r>
        <w:rPr>
          <w:rFonts w:hint="eastAsia"/>
        </w:rPr>
        <w:t>午後１</w:t>
      </w:r>
      <w:r>
        <w:rPr>
          <w:rFonts w:hint="eastAsia"/>
        </w:rPr>
        <w:t>時</w:t>
      </w:r>
      <w:r>
        <w:rPr>
          <w:rFonts w:hint="eastAsia"/>
        </w:rPr>
        <w:t>30</w:t>
      </w:r>
      <w:r>
        <w:rPr>
          <w:rFonts w:hint="eastAsia"/>
        </w:rPr>
        <w:t>分から</w:t>
      </w:r>
      <w:r>
        <w:rPr>
          <w:rFonts w:hint="eastAsia"/>
        </w:rPr>
        <w:t>２</w:t>
      </w:r>
      <w:r>
        <w:rPr>
          <w:rFonts w:hint="eastAsia"/>
        </w:rPr>
        <w:t>時</w:t>
      </w:r>
      <w:r>
        <w:rPr>
          <w:rFonts w:hint="eastAsia"/>
        </w:rPr>
        <w:t>55</w:t>
      </w:r>
      <w:r>
        <w:rPr>
          <w:rFonts w:hint="eastAsia"/>
        </w:rPr>
        <w:t>分まで</w:t>
      </w:r>
    </w:p>
    <w:p w:rsidR="004D119E" w:rsidRDefault="004D119E" w:rsidP="004D119E">
      <w:pPr>
        <w:rPr>
          <w:rFonts w:hint="eastAsia"/>
        </w:rPr>
      </w:pPr>
      <w:r>
        <w:rPr>
          <w:rFonts w:hint="eastAsia"/>
        </w:rPr>
        <w:t>開催場所：郡山市役所西庁舎</w:t>
      </w:r>
      <w:r>
        <w:rPr>
          <w:rFonts w:hint="eastAsia"/>
        </w:rPr>
        <w:t>5</w:t>
      </w:r>
      <w:r>
        <w:rPr>
          <w:rFonts w:hint="eastAsia"/>
        </w:rPr>
        <w:t>－</w:t>
      </w:r>
      <w:r>
        <w:rPr>
          <w:rFonts w:hint="eastAsia"/>
        </w:rPr>
        <w:t>1</w:t>
      </w:r>
      <w:r>
        <w:rPr>
          <w:rFonts w:hint="eastAsia"/>
        </w:rPr>
        <w:t>－</w:t>
      </w:r>
      <w:r>
        <w:rPr>
          <w:rFonts w:hint="eastAsia"/>
        </w:rPr>
        <w:t>2</w:t>
      </w:r>
      <w:r>
        <w:rPr>
          <w:rFonts w:hint="eastAsia"/>
        </w:rPr>
        <w:t>会議室</w:t>
      </w:r>
    </w:p>
    <w:p w:rsidR="004D119E" w:rsidRDefault="004D119E" w:rsidP="004D119E">
      <w:pPr>
        <w:rPr>
          <w:rFonts w:hint="eastAsia"/>
        </w:rPr>
      </w:pPr>
      <w:r>
        <w:rPr>
          <w:rFonts w:hint="eastAsia"/>
        </w:rPr>
        <w:t>出席委員：委員</w:t>
      </w:r>
      <w:r>
        <w:rPr>
          <w:rFonts w:hint="eastAsia"/>
        </w:rPr>
        <w:t>15</w:t>
      </w:r>
      <w:r>
        <w:rPr>
          <w:rFonts w:hint="eastAsia"/>
        </w:rPr>
        <w:t>名中</w:t>
      </w:r>
      <w:r>
        <w:rPr>
          <w:rFonts w:hint="eastAsia"/>
        </w:rPr>
        <w:t>13</w:t>
      </w:r>
      <w:r>
        <w:rPr>
          <w:rFonts w:hint="eastAsia"/>
        </w:rPr>
        <w:t>名</w:t>
      </w:r>
    </w:p>
    <w:p w:rsidR="004D119E" w:rsidRDefault="004D119E" w:rsidP="004D119E">
      <w:pPr>
        <w:rPr>
          <w:rFonts w:hint="eastAsia"/>
        </w:rPr>
      </w:pPr>
      <w:r>
        <w:rPr>
          <w:rFonts w:hint="eastAsia"/>
        </w:rPr>
        <w:t>（順不同、敬称略）近内直美、山田義文、</w:t>
      </w:r>
      <w:r>
        <w:rPr>
          <w:rFonts w:hint="eastAsia"/>
        </w:rPr>
        <w:t>宇埜康平、武田汐理</w:t>
      </w:r>
      <w:r>
        <w:rPr>
          <w:rFonts w:hint="eastAsia"/>
        </w:rPr>
        <w:t>、</w:t>
      </w:r>
      <w:r>
        <w:rPr>
          <w:rFonts w:hint="eastAsia"/>
        </w:rPr>
        <w:t>津村謡</w:t>
      </w:r>
      <w:r>
        <w:rPr>
          <w:rFonts w:hint="eastAsia"/>
        </w:rPr>
        <w:t>、大岡桂子、三部香奈、鈴木光二、秋元恵子、伊藤洋美、佐藤邦子、</w:t>
      </w:r>
      <w:r>
        <w:rPr>
          <w:rFonts w:hint="eastAsia"/>
        </w:rPr>
        <w:t>永島恭子、</w:t>
      </w:r>
      <w:r>
        <w:rPr>
          <w:rFonts w:hint="eastAsia"/>
        </w:rPr>
        <w:t xml:space="preserve">関本賢治　</w:t>
      </w:r>
    </w:p>
    <w:p w:rsidR="004D119E" w:rsidRDefault="004D119E" w:rsidP="004D119E"/>
    <w:p w:rsidR="004D119E" w:rsidRDefault="004D119E" w:rsidP="004D119E"/>
    <w:p w:rsidR="004D119E" w:rsidRDefault="004D119E" w:rsidP="004D119E">
      <w:pPr>
        <w:rPr>
          <w:rFonts w:hint="eastAsia"/>
        </w:rPr>
      </w:pPr>
      <w:r>
        <w:rPr>
          <w:rFonts w:hint="eastAsia"/>
        </w:rPr>
        <w:t>【郡山市市民協働のまちづくり推進協議会の意見】</w:t>
      </w:r>
    </w:p>
    <w:p w:rsidR="004D119E" w:rsidRDefault="004D119E" w:rsidP="004D119E"/>
    <w:p w:rsidR="004D119E" w:rsidRPr="004D119E" w:rsidRDefault="004D119E" w:rsidP="004D119E">
      <w:pPr>
        <w:pStyle w:val="Default"/>
        <w:rPr>
          <w:rFonts w:asciiTheme="minorEastAsia" w:hAnsiTheme="minorEastAsia"/>
          <w:sz w:val="21"/>
          <w:szCs w:val="21"/>
        </w:rPr>
      </w:pPr>
      <w:r w:rsidRPr="004D119E">
        <w:rPr>
          <w:rFonts w:asciiTheme="minorEastAsia" w:hAnsiTheme="minorEastAsia"/>
          <w:sz w:val="21"/>
          <w:szCs w:val="21"/>
        </w:rPr>
        <w:t>公共施設等においては、障がいのある方に配慮し、誰もが利用しやすい環境の整備を進めていく必要がある。</w:t>
      </w:r>
    </w:p>
    <w:p w:rsidR="004D119E" w:rsidRPr="004D119E" w:rsidRDefault="004D119E" w:rsidP="004D119E">
      <w:pPr>
        <w:pStyle w:val="Default"/>
        <w:rPr>
          <w:rFonts w:asciiTheme="minorEastAsia" w:hAnsiTheme="minorEastAsia"/>
          <w:sz w:val="21"/>
          <w:szCs w:val="21"/>
        </w:rPr>
      </w:pPr>
      <w:r w:rsidRPr="004D119E">
        <w:rPr>
          <w:rFonts w:asciiTheme="minorEastAsia" w:hAnsiTheme="minorEastAsia"/>
          <w:sz w:val="21"/>
          <w:szCs w:val="21"/>
        </w:rPr>
        <w:t>・聴覚障がいのある方も視覚から情報を得られる分かりやすい情報の発信</w:t>
      </w:r>
    </w:p>
    <w:p w:rsidR="004D119E" w:rsidRDefault="004D119E" w:rsidP="004D119E">
      <w:pPr>
        <w:pStyle w:val="Default"/>
        <w:rPr>
          <w:rFonts w:asciiTheme="minorEastAsia" w:hAnsiTheme="minorEastAsia"/>
          <w:sz w:val="21"/>
          <w:szCs w:val="21"/>
        </w:rPr>
      </w:pPr>
      <w:r w:rsidRPr="004D119E">
        <w:rPr>
          <w:rFonts w:asciiTheme="minorEastAsia" w:hAnsiTheme="minorEastAsia"/>
          <w:sz w:val="21"/>
          <w:szCs w:val="21"/>
        </w:rPr>
        <w:t>・車いすユーザーも安心して活用できる交通手段</w:t>
      </w:r>
      <w:bookmarkStart w:id="0" w:name="_GoBack"/>
      <w:bookmarkEnd w:id="0"/>
    </w:p>
    <w:p w:rsidR="004D119E" w:rsidRDefault="004D119E" w:rsidP="004D119E">
      <w:pPr>
        <w:pStyle w:val="Default"/>
        <w:rPr>
          <w:rFonts w:asciiTheme="minorEastAsia" w:hAnsiTheme="minorEastAsia"/>
          <w:sz w:val="21"/>
          <w:szCs w:val="21"/>
        </w:rPr>
      </w:pPr>
    </w:p>
    <w:p w:rsidR="004D119E" w:rsidRPr="004D119E" w:rsidRDefault="004D119E" w:rsidP="004D119E">
      <w:pPr>
        <w:pStyle w:val="Default"/>
        <w:rPr>
          <w:rFonts w:asciiTheme="minorEastAsia" w:hAnsiTheme="minorEastAsia" w:hint="eastAsia"/>
          <w:sz w:val="21"/>
          <w:szCs w:val="21"/>
        </w:rPr>
      </w:pPr>
    </w:p>
    <w:p w:rsidR="004D119E" w:rsidRPr="004D119E" w:rsidRDefault="004D119E" w:rsidP="004D119E">
      <w:pPr>
        <w:pStyle w:val="Default"/>
        <w:rPr>
          <w:rFonts w:asciiTheme="minorEastAsia" w:hAnsiTheme="minorEastAsia"/>
          <w:sz w:val="21"/>
          <w:szCs w:val="21"/>
        </w:rPr>
      </w:pPr>
      <w:r w:rsidRPr="004D119E">
        <w:rPr>
          <w:rFonts w:asciiTheme="minorEastAsia" w:hAnsiTheme="minorEastAsia"/>
          <w:sz w:val="21"/>
          <w:szCs w:val="21"/>
        </w:rPr>
        <w:t>行政が考える指標項目と市民の考えには、かい離が感じられるため、適宜指標項目の見直しを行っていく必要がある。</w:t>
      </w:r>
    </w:p>
    <w:p w:rsidR="004D119E" w:rsidRPr="004D119E" w:rsidRDefault="004D119E" w:rsidP="004D119E">
      <w:pPr>
        <w:rPr>
          <w:rFonts w:asciiTheme="minorEastAsia" w:hAnsiTheme="minorEastAsia"/>
          <w:szCs w:val="21"/>
        </w:rPr>
      </w:pPr>
    </w:p>
    <w:p w:rsidR="004D119E" w:rsidRPr="004D119E" w:rsidRDefault="004D119E" w:rsidP="004D119E">
      <w:pPr>
        <w:rPr>
          <w:rFonts w:asciiTheme="minorEastAsia" w:hAnsiTheme="minorEastAsia"/>
          <w:szCs w:val="21"/>
        </w:rPr>
      </w:pPr>
    </w:p>
    <w:p w:rsidR="004D119E" w:rsidRPr="004D119E" w:rsidRDefault="004D119E" w:rsidP="004D119E">
      <w:pPr>
        <w:rPr>
          <w:rFonts w:asciiTheme="minorEastAsia" w:hAnsiTheme="minorEastAsia"/>
          <w:szCs w:val="21"/>
        </w:rPr>
      </w:pPr>
    </w:p>
    <w:p w:rsidR="004D119E" w:rsidRPr="004D119E" w:rsidRDefault="004D119E" w:rsidP="004D119E">
      <w:pPr>
        <w:rPr>
          <w:rFonts w:asciiTheme="minorEastAsia" w:hAnsiTheme="minorEastAsia"/>
          <w:szCs w:val="21"/>
        </w:rPr>
      </w:pPr>
    </w:p>
    <w:p w:rsidR="005C1E4F" w:rsidRPr="004D119E" w:rsidRDefault="004D119E"/>
    <w:sectPr w:rsidR="005C1E4F" w:rsidRPr="004D119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IwaUCDAMojiGoTTp-Th">
    <w:altName w:val="Arial"/>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9E"/>
    <w:rsid w:val="002E5251"/>
    <w:rsid w:val="004D119E"/>
    <w:rsid w:val="00A01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A2B4DCC-F265-4007-A678-92CC1DD59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D119E"/>
    <w:pPr>
      <w:widowControl w:val="0"/>
      <w:autoSpaceDE w:val="0"/>
      <w:autoSpaceDN w:val="0"/>
      <w:adjustRightInd w:val="0"/>
    </w:pPr>
    <w:rPr>
      <w:rFonts w:ascii="IwaUCDAMojiGoTTp-Th" w:hAnsi="IwaUCDAMojiGoTTp-Th" w:cs="IwaUCDAMojiGoTTp-Th"/>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市民・NPO活動推進課</dc:creator>
  <cp:keywords/>
  <dc:description/>
  <cp:lastModifiedBy>市民・NPO活動推進課</cp:lastModifiedBy>
  <cp:revision>1</cp:revision>
  <dcterms:created xsi:type="dcterms:W3CDTF">2024-09-03T05:13:00Z</dcterms:created>
  <dcterms:modified xsi:type="dcterms:W3CDTF">2024-09-03T05:18:00Z</dcterms:modified>
</cp:coreProperties>
</file>