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9B16" w14:textId="635151DE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FCC24" wp14:editId="23573BE6">
                <wp:simplePos x="0" y="0"/>
                <wp:positionH relativeFrom="column">
                  <wp:posOffset>-3811</wp:posOffset>
                </wp:positionH>
                <wp:positionV relativeFrom="paragraph">
                  <wp:posOffset>225425</wp:posOffset>
                </wp:positionV>
                <wp:extent cx="2943225" cy="571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2B5AE" w14:textId="77777777" w:rsidR="006C2642" w:rsidRPr="006067E0" w:rsidRDefault="006C2642" w:rsidP="004249B2">
                            <w:pPr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</w:pPr>
                            <w:r w:rsidRPr="006067E0">
                              <w:rPr>
                                <w:rFonts w:ascii="みんなの文字ゴTTh-R" w:eastAsia="みんなの文字ゴTTh-R" w:hAnsi="みんなの文字ゴTTh-R" w:hint="eastAsia"/>
                                <w:sz w:val="24"/>
                                <w:szCs w:val="24"/>
                              </w:rPr>
                              <w:t>提出先：</w:t>
                            </w:r>
                            <w:r w:rsidRPr="006067E0"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  <w:t>介護保険課</w:t>
                            </w:r>
                            <w:r w:rsidRPr="006067E0">
                              <w:rPr>
                                <w:rFonts w:ascii="みんなの文字ゴTTh-R" w:eastAsia="みんなの文字ゴTTh-R" w:hAnsi="みんなの文字ゴTTh-R" w:hint="eastAsia"/>
                                <w:sz w:val="24"/>
                                <w:szCs w:val="24"/>
                              </w:rPr>
                              <w:t>給付係　※</w:t>
                            </w:r>
                            <w:r w:rsidRPr="006067E0"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  <w:t>添書不要</w:t>
                            </w:r>
                          </w:p>
                          <w:p w14:paraId="4C40B6F7" w14:textId="77777777" w:rsidR="006C2642" w:rsidRPr="006067E0" w:rsidRDefault="006C2642" w:rsidP="004249B2">
                            <w:pPr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</w:pPr>
                            <w:r w:rsidRPr="006067E0">
                              <w:rPr>
                                <w:rFonts w:ascii="みんなの文字ゴTTh-R" w:eastAsia="みんなの文字ゴTTh-R" w:hAnsi="みんなの文字ゴTTh-R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6067E0"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  <w:t xml:space="preserve">　024－934－8971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DBA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17.75pt;width:231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" fillcolor="white [3201]" strokeweight=".5pt">
                <v:textbox>
                  <w:txbxContent>
                    <w:p w:rsidR="006C2642" w:rsidRPr="006067E0" w:rsidRDefault="006C2642" w:rsidP="004249B2">
                      <w:pPr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</w:pPr>
                      <w:r w:rsidRPr="006067E0">
                        <w:rPr>
                          <w:rFonts w:ascii="みんなの文字ゴTTh-R" w:eastAsia="みんなの文字ゴTTh-R" w:hAnsi="みんなの文字ゴTTh-R" w:hint="eastAsia"/>
                          <w:sz w:val="24"/>
                          <w:szCs w:val="24"/>
                        </w:rPr>
                        <w:t>提出先：</w:t>
                      </w:r>
                      <w:r w:rsidRPr="006067E0"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  <w:t>介護保険課</w:t>
                      </w:r>
                      <w:r w:rsidRPr="006067E0">
                        <w:rPr>
                          <w:rFonts w:ascii="みんなの文字ゴTTh-R" w:eastAsia="みんなの文字ゴTTh-R" w:hAnsi="みんなの文字ゴTTh-R" w:hint="eastAsia"/>
                          <w:sz w:val="24"/>
                          <w:szCs w:val="24"/>
                        </w:rPr>
                        <w:t>給付係　※</w:t>
                      </w:r>
                      <w:r w:rsidRPr="006067E0"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  <w:t>添書不要</w:t>
                      </w:r>
                    </w:p>
                    <w:p w:rsidR="006C2642" w:rsidRPr="006067E0" w:rsidRDefault="006C2642" w:rsidP="004249B2">
                      <w:pPr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</w:pPr>
                      <w:r w:rsidRPr="006067E0">
                        <w:rPr>
                          <w:rFonts w:ascii="みんなの文字ゴTTh-R" w:eastAsia="みんなの文字ゴTTh-R" w:hAnsi="みんなの文字ゴTTh-R" w:hint="eastAsia"/>
                          <w:sz w:val="24"/>
                          <w:szCs w:val="24"/>
                        </w:rPr>
                        <w:t>FAX</w:t>
                      </w:r>
                      <w:r w:rsidRPr="006067E0"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  <w:t xml:space="preserve">　024－934－8971</w:t>
                      </w:r>
                    </w:p>
                  </w:txbxContent>
                </v:textbox>
              </v:shape>
            </w:pict>
          </mc:Fallback>
        </mc:AlternateContent>
      </w:r>
    </w:p>
    <w:p w14:paraId="39269E91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199DF905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C66EE36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73CD6CB3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2ACFFC20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08081D16" w14:textId="27913BDE" w:rsidR="006C2642" w:rsidRPr="006067E0" w:rsidRDefault="006C2642" w:rsidP="004249B2">
      <w:pPr>
        <w:ind w:firstLineChars="400" w:firstLine="960"/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令和</w:t>
      </w:r>
      <w:r w:rsidR="00BA7E09">
        <w:rPr>
          <w:rFonts w:ascii="みんなの文字ゴTTh-R" w:eastAsia="みんなの文字ゴTTh-R" w:hAnsi="みんなの文字ゴTTh-R" w:hint="eastAsia"/>
          <w:sz w:val="24"/>
          <w:szCs w:val="24"/>
        </w:rPr>
        <w:t>７</w:t>
      </w: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年度郡山市自立支援型地域ケア会議傍聴申込書</w:t>
      </w:r>
    </w:p>
    <w:p w14:paraId="3A509714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0C0BC0C" w14:textId="77777777" w:rsidR="006C2642" w:rsidRPr="006067E0" w:rsidRDefault="006C2642" w:rsidP="004249B2">
      <w:pPr>
        <w:wordWrap w:val="0"/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所 属 名　　　　　　　　　　　　　　　　</w:t>
      </w:r>
    </w:p>
    <w:p w14:paraId="3CFAF3C6" w14:textId="77777777" w:rsidR="006C2642" w:rsidRPr="006067E0" w:rsidRDefault="006C2642" w:rsidP="00AA2E61">
      <w:pPr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</w:p>
    <w:p w14:paraId="0266BD7D" w14:textId="77777777" w:rsidR="006C2642" w:rsidRPr="006067E0" w:rsidRDefault="006C2642" w:rsidP="004249B2">
      <w:pPr>
        <w:wordWrap w:val="0"/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担当者名　　　　　　　　　　　　　　　　</w:t>
      </w:r>
    </w:p>
    <w:p w14:paraId="3A800D9F" w14:textId="77777777" w:rsidR="006C2642" w:rsidRPr="006067E0" w:rsidRDefault="006C2642" w:rsidP="00AA2E61">
      <w:pPr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</w:p>
    <w:p w14:paraId="5D9762DB" w14:textId="77777777" w:rsidR="006C2642" w:rsidRPr="006067E0" w:rsidRDefault="006C2642" w:rsidP="004249B2">
      <w:pPr>
        <w:wordWrap w:val="0"/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電話番号　　　　　　　　　　　　　　　　</w:t>
      </w:r>
    </w:p>
    <w:p w14:paraId="13B85117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210B978E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傍聴希望日</w:t>
      </w:r>
    </w:p>
    <w:p w14:paraId="54C1DEE7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0"/>
      </w:tblGrid>
      <w:tr w:rsidR="006C2642" w:rsidRPr="006067E0" w14:paraId="57743E89" w14:textId="77777777" w:rsidTr="00AA2E61">
        <w:trPr>
          <w:trHeight w:val="648"/>
        </w:trPr>
        <w:tc>
          <w:tcPr>
            <w:tcW w:w="5040" w:type="dxa"/>
            <w:vAlign w:val="center"/>
          </w:tcPr>
          <w:p w14:paraId="2C91263A" w14:textId="77777777" w:rsidR="006C2642" w:rsidRPr="006067E0" w:rsidRDefault="006C2642" w:rsidP="00AA2E61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傍聴希望日</w:t>
            </w:r>
          </w:p>
        </w:tc>
      </w:tr>
      <w:tr w:rsidR="006C2642" w:rsidRPr="006067E0" w14:paraId="27D7C74E" w14:textId="77777777" w:rsidTr="00AA2E61">
        <w:trPr>
          <w:trHeight w:val="712"/>
        </w:trPr>
        <w:tc>
          <w:tcPr>
            <w:tcW w:w="5040" w:type="dxa"/>
            <w:vAlign w:val="center"/>
          </w:tcPr>
          <w:p w14:paraId="218FE1D7" w14:textId="77777777" w:rsidR="006C2642" w:rsidRPr="006067E0" w:rsidRDefault="006C2642" w:rsidP="00AA2E61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　　　月　　　　　日開催</w:t>
            </w:r>
          </w:p>
        </w:tc>
      </w:tr>
    </w:tbl>
    <w:p w14:paraId="1C05B8C8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228E8209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01F61A5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傍聴予定者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60"/>
        <w:gridCol w:w="3240"/>
        <w:gridCol w:w="2160"/>
      </w:tblGrid>
      <w:tr w:rsidR="006C2642" w:rsidRPr="006067E0" w14:paraId="1E816B1D" w14:textId="77777777" w:rsidTr="00422038">
        <w:trPr>
          <w:trHeight w:val="825"/>
        </w:trPr>
        <w:tc>
          <w:tcPr>
            <w:tcW w:w="3060" w:type="dxa"/>
            <w:vAlign w:val="center"/>
          </w:tcPr>
          <w:p w14:paraId="5EF1D0A1" w14:textId="77777777" w:rsidR="006C2642" w:rsidRPr="006067E0" w:rsidRDefault="006C2642" w:rsidP="00450854">
            <w:pPr>
              <w:jc w:val="lef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傍聴者が所属する事業所のサービス種別</w:t>
            </w:r>
          </w:p>
          <w:p w14:paraId="7DDD9A95" w14:textId="77777777" w:rsidR="006C2642" w:rsidRPr="006067E0" w:rsidRDefault="006C2642" w:rsidP="00450854">
            <w:pPr>
              <w:jc w:val="lef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〔事業所に所属していない者は、法人の名称〕</w:t>
            </w:r>
          </w:p>
        </w:tc>
        <w:tc>
          <w:tcPr>
            <w:tcW w:w="3240" w:type="dxa"/>
            <w:vAlign w:val="center"/>
          </w:tcPr>
          <w:p w14:paraId="39804E20" w14:textId="77777777" w:rsidR="006C2642" w:rsidRPr="006067E0" w:rsidRDefault="006C2642" w:rsidP="00F866C2">
            <w:pPr>
              <w:jc w:val="lef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傍聴者が所属する事業所名〔事業所に所属していない者は、所属部署又は役職名等〕</w:t>
            </w:r>
          </w:p>
        </w:tc>
        <w:tc>
          <w:tcPr>
            <w:tcW w:w="2160" w:type="dxa"/>
            <w:vAlign w:val="center"/>
          </w:tcPr>
          <w:p w14:paraId="0A41EF2E" w14:textId="0DB9C2F9" w:rsidR="006C2642" w:rsidRPr="006067E0" w:rsidRDefault="00335336" w:rsidP="00335336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参加者人数</w:t>
            </w:r>
            <w:r w:rsidRPr="006067E0">
              <w:rPr>
                <w:rFonts w:ascii="みんなの文字ゴTTh-R" w:eastAsia="みんなの文字ゴTTh-R" w:hAnsi="みんなの文字ゴTTh-R"/>
                <w:sz w:val="24"/>
                <w:szCs w:val="24"/>
              </w:rPr>
              <w:br/>
            </w:r>
          </w:p>
        </w:tc>
      </w:tr>
      <w:tr w:rsidR="006C2642" w:rsidRPr="006067E0" w14:paraId="117C4985" w14:textId="77777777" w:rsidTr="00AA2E61">
        <w:trPr>
          <w:trHeight w:val="1267"/>
        </w:trPr>
        <w:tc>
          <w:tcPr>
            <w:tcW w:w="3060" w:type="dxa"/>
            <w:vAlign w:val="center"/>
          </w:tcPr>
          <w:p w14:paraId="65F7023D" w14:textId="77777777" w:rsidR="006C2642" w:rsidRPr="006067E0" w:rsidRDefault="006C2642" w:rsidP="006A52AB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01DBBAC" w14:textId="77777777" w:rsidR="006C2642" w:rsidRPr="006067E0" w:rsidRDefault="006C2642" w:rsidP="006A52AB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FB58356" w14:textId="7BD4EDF5" w:rsidR="006C2642" w:rsidRPr="006067E0" w:rsidRDefault="006C2642" w:rsidP="00335336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　　</w:t>
            </w:r>
            <w:r w:rsidR="00335336"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人</w:t>
            </w:r>
          </w:p>
        </w:tc>
      </w:tr>
    </w:tbl>
    <w:p w14:paraId="681D2D89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7921B6C" w14:textId="0E235086" w:rsidR="00335336" w:rsidRPr="006067E0" w:rsidRDefault="00335336" w:rsidP="00BA7E09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※傍聴希望者が多数の場合は先着順となります。</w:t>
      </w:r>
    </w:p>
    <w:p w14:paraId="4B32C7D0" w14:textId="77777777" w:rsidR="00335336" w:rsidRPr="006067E0" w:rsidRDefault="00335336" w:rsidP="00335336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76285EA3" w14:textId="77777777" w:rsidR="00335336" w:rsidRPr="006067E0" w:rsidRDefault="00335336" w:rsidP="00335336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※傍聴申込締切は会議開催日の7日前です。</w:t>
      </w:r>
    </w:p>
    <w:p w14:paraId="05C37886" w14:textId="77777777" w:rsidR="00335336" w:rsidRPr="006067E0" w:rsidRDefault="00335336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36F34FF9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※当日都合が悪くなって傍聴できない際の連絡は不要です。</w:t>
      </w:r>
    </w:p>
    <w:sectPr w:rsidR="006C2642" w:rsidRPr="006067E0" w:rsidSect="006C2642">
      <w:type w:val="continuous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814D" w14:textId="77777777" w:rsidR="002540EA" w:rsidRDefault="002540EA" w:rsidP="002540EA">
      <w:r>
        <w:separator/>
      </w:r>
    </w:p>
  </w:endnote>
  <w:endnote w:type="continuationSeparator" w:id="0">
    <w:p w14:paraId="6A4F8184" w14:textId="77777777" w:rsidR="002540EA" w:rsidRDefault="002540EA" w:rsidP="0025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B095" w14:textId="77777777" w:rsidR="002540EA" w:rsidRDefault="002540EA" w:rsidP="002540EA">
      <w:r>
        <w:separator/>
      </w:r>
    </w:p>
  </w:footnote>
  <w:footnote w:type="continuationSeparator" w:id="0">
    <w:p w14:paraId="6430E63E" w14:textId="77777777" w:rsidR="002540EA" w:rsidRDefault="002540EA" w:rsidP="0025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F766F"/>
    <w:multiLevelType w:val="hybridMultilevel"/>
    <w:tmpl w:val="21EEFDEE"/>
    <w:lvl w:ilvl="0" w:tplc="DDBC0CD2">
      <w:numFmt w:val="bullet"/>
      <w:lvlText w:val="・"/>
      <w:lvlJc w:val="left"/>
      <w:pPr>
        <w:ind w:left="585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7AA4AED"/>
    <w:multiLevelType w:val="hybridMultilevel"/>
    <w:tmpl w:val="66206CDC"/>
    <w:lvl w:ilvl="0" w:tplc="460233E0">
      <w:start w:val="12"/>
      <w:numFmt w:val="bullet"/>
      <w:lvlText w:val="・"/>
      <w:lvlJc w:val="left"/>
      <w:pPr>
        <w:ind w:left="585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DB"/>
    <w:rsid w:val="00077792"/>
    <w:rsid w:val="000D44F6"/>
    <w:rsid w:val="000F15F2"/>
    <w:rsid w:val="0012335B"/>
    <w:rsid w:val="00124278"/>
    <w:rsid w:val="0016558B"/>
    <w:rsid w:val="00170235"/>
    <w:rsid w:val="001B795E"/>
    <w:rsid w:val="001C2858"/>
    <w:rsid w:val="001E7C9C"/>
    <w:rsid w:val="001F3F50"/>
    <w:rsid w:val="00242237"/>
    <w:rsid w:val="002540EA"/>
    <w:rsid w:val="00254D3C"/>
    <w:rsid w:val="002957E3"/>
    <w:rsid w:val="002D378A"/>
    <w:rsid w:val="002E7EBE"/>
    <w:rsid w:val="003108C1"/>
    <w:rsid w:val="00335336"/>
    <w:rsid w:val="00390C06"/>
    <w:rsid w:val="00393985"/>
    <w:rsid w:val="003A0E29"/>
    <w:rsid w:val="003B24B1"/>
    <w:rsid w:val="003F6B68"/>
    <w:rsid w:val="00402C63"/>
    <w:rsid w:val="00406D2B"/>
    <w:rsid w:val="00422038"/>
    <w:rsid w:val="004249B2"/>
    <w:rsid w:val="00425870"/>
    <w:rsid w:val="0044039D"/>
    <w:rsid w:val="00450854"/>
    <w:rsid w:val="004C6ECB"/>
    <w:rsid w:val="00506F12"/>
    <w:rsid w:val="0051469A"/>
    <w:rsid w:val="00521627"/>
    <w:rsid w:val="00530B77"/>
    <w:rsid w:val="005378B5"/>
    <w:rsid w:val="00545CC9"/>
    <w:rsid w:val="00557FBE"/>
    <w:rsid w:val="005778DA"/>
    <w:rsid w:val="005C2C2A"/>
    <w:rsid w:val="005C5CD9"/>
    <w:rsid w:val="006067E0"/>
    <w:rsid w:val="00645195"/>
    <w:rsid w:val="00667B40"/>
    <w:rsid w:val="00667B5B"/>
    <w:rsid w:val="00677BDA"/>
    <w:rsid w:val="00693BC4"/>
    <w:rsid w:val="006A66CE"/>
    <w:rsid w:val="006B1170"/>
    <w:rsid w:val="006B21C7"/>
    <w:rsid w:val="006C2642"/>
    <w:rsid w:val="006F018A"/>
    <w:rsid w:val="006F4303"/>
    <w:rsid w:val="0072627C"/>
    <w:rsid w:val="00752B27"/>
    <w:rsid w:val="0078242A"/>
    <w:rsid w:val="007A648B"/>
    <w:rsid w:val="00800C9F"/>
    <w:rsid w:val="00831285"/>
    <w:rsid w:val="00835DC7"/>
    <w:rsid w:val="00837AAA"/>
    <w:rsid w:val="00845912"/>
    <w:rsid w:val="0086307F"/>
    <w:rsid w:val="00895028"/>
    <w:rsid w:val="008F73DE"/>
    <w:rsid w:val="009232EA"/>
    <w:rsid w:val="00924FCF"/>
    <w:rsid w:val="00931A35"/>
    <w:rsid w:val="009457A8"/>
    <w:rsid w:val="009D2771"/>
    <w:rsid w:val="009F1FFD"/>
    <w:rsid w:val="00A755FD"/>
    <w:rsid w:val="00AA291C"/>
    <w:rsid w:val="00AA2E61"/>
    <w:rsid w:val="00AA3922"/>
    <w:rsid w:val="00AB3F57"/>
    <w:rsid w:val="00B13D56"/>
    <w:rsid w:val="00B256DB"/>
    <w:rsid w:val="00B7314F"/>
    <w:rsid w:val="00B851F6"/>
    <w:rsid w:val="00B9311F"/>
    <w:rsid w:val="00B96D9E"/>
    <w:rsid w:val="00BA4ACB"/>
    <w:rsid w:val="00BA7E09"/>
    <w:rsid w:val="00BB710B"/>
    <w:rsid w:val="00BC3C32"/>
    <w:rsid w:val="00C26F0F"/>
    <w:rsid w:val="00C63BB1"/>
    <w:rsid w:val="00C837F7"/>
    <w:rsid w:val="00C85895"/>
    <w:rsid w:val="00C91B9D"/>
    <w:rsid w:val="00CC4776"/>
    <w:rsid w:val="00D455F4"/>
    <w:rsid w:val="00D532BC"/>
    <w:rsid w:val="00D715EA"/>
    <w:rsid w:val="00D75E20"/>
    <w:rsid w:val="00DB330E"/>
    <w:rsid w:val="00DE2BD6"/>
    <w:rsid w:val="00E00641"/>
    <w:rsid w:val="00E23E78"/>
    <w:rsid w:val="00E355B5"/>
    <w:rsid w:val="00EC5DA5"/>
    <w:rsid w:val="00EC7729"/>
    <w:rsid w:val="00EF0C94"/>
    <w:rsid w:val="00F17270"/>
    <w:rsid w:val="00F54127"/>
    <w:rsid w:val="00F553E6"/>
    <w:rsid w:val="00F866C2"/>
    <w:rsid w:val="00F9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C0DBF38"/>
  <w15:chartTrackingRefBased/>
  <w15:docId w15:val="{C50DCC13-11F6-41A7-AD46-EE528547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9B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24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49B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Emphasis"/>
    <w:basedOn w:val="a0"/>
    <w:uiPriority w:val="20"/>
    <w:qFormat/>
    <w:rsid w:val="00CC4776"/>
    <w:rPr>
      <w:b/>
      <w:bCs/>
      <w:i w:val="0"/>
      <w:iCs w:val="0"/>
    </w:rPr>
  </w:style>
  <w:style w:type="character" w:customStyle="1" w:styleId="st1">
    <w:name w:val="st1"/>
    <w:basedOn w:val="a0"/>
    <w:rsid w:val="00CC4776"/>
  </w:style>
  <w:style w:type="paragraph" w:styleId="a8">
    <w:name w:val="header"/>
    <w:basedOn w:val="a"/>
    <w:link w:val="a9"/>
    <w:uiPriority w:val="99"/>
    <w:unhideWhenUsed/>
    <w:rsid w:val="002540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40EA"/>
  </w:style>
  <w:style w:type="paragraph" w:styleId="aa">
    <w:name w:val="footer"/>
    <w:basedOn w:val="a"/>
    <w:link w:val="ab"/>
    <w:uiPriority w:val="99"/>
    <w:unhideWhenUsed/>
    <w:rsid w:val="00254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F13E2-8E10-4FCF-9336-7EF3D38A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　篤志</dc:creator>
  <cp:keywords/>
  <dc:description/>
  <cp:lastModifiedBy>安藤　智啓</cp:lastModifiedBy>
  <cp:revision>39</cp:revision>
  <cp:lastPrinted>2024-03-28T01:13:00Z</cp:lastPrinted>
  <dcterms:created xsi:type="dcterms:W3CDTF">2023-01-23T08:19:00Z</dcterms:created>
  <dcterms:modified xsi:type="dcterms:W3CDTF">2026-01-27T05:38:00Z</dcterms:modified>
</cp:coreProperties>
</file>