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F4965F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0E3CB5">
        <w:rPr>
          <w:rFonts w:hAnsi="ＭＳ 明朝" w:hint="eastAsia"/>
          <w:color w:val="000000"/>
          <w:spacing w:val="17"/>
          <w:szCs w:val="21"/>
        </w:rPr>
        <w:t>２０２６００</w:t>
      </w:r>
      <w:r w:rsidR="00EC64AE">
        <w:rPr>
          <w:rFonts w:hAnsi="ＭＳ 明朝" w:hint="eastAsia"/>
          <w:color w:val="000000"/>
          <w:spacing w:val="17"/>
          <w:szCs w:val="21"/>
        </w:rPr>
        <w:t>２２１３</w:t>
      </w:r>
      <w:bookmarkStart w:id="0" w:name="_GoBack"/>
      <w:bookmarkEnd w:id="0"/>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1E187C9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E3CB5">
        <w:rPr>
          <w:rFonts w:hAnsi="ＭＳ 明朝" w:hint="eastAsia"/>
          <w:color w:val="000000"/>
          <w:spacing w:val="17"/>
          <w:szCs w:val="21"/>
        </w:rPr>
        <w:t>郡山市民文化センター</w:t>
      </w:r>
      <w:r w:rsidR="004E7763">
        <w:rPr>
          <w:rFonts w:hAnsi="ＭＳ 明朝" w:hint="eastAsia"/>
          <w:color w:val="000000"/>
          <w:spacing w:val="17"/>
          <w:szCs w:val="21"/>
        </w:rPr>
        <w:t>直流電源装置蓄電池</w:t>
      </w:r>
      <w:r w:rsidR="000E3CB5">
        <w:rPr>
          <w:rFonts w:hAnsi="ＭＳ 明朝" w:hint="eastAsia"/>
          <w:color w:val="000000"/>
          <w:spacing w:val="17"/>
          <w:szCs w:val="21"/>
        </w:rPr>
        <w:t>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3CB5"/>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763"/>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C64AE"/>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878</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16</cp:revision>
  <cp:lastPrinted>2025-02-28T11:41:00Z</cp:lastPrinted>
  <dcterms:created xsi:type="dcterms:W3CDTF">2022-05-17T09:49:00Z</dcterms:created>
  <dcterms:modified xsi:type="dcterms:W3CDTF">2026-06-16T08:42:00Z</dcterms:modified>
</cp:coreProperties>
</file>